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49B509" w14:textId="77777777" w:rsidR="00E3528C" w:rsidRDefault="00E3528C" w:rsidP="00BC4216">
      <w:pPr>
        <w:pStyle w:val="Nadpis3"/>
        <w:jc w:val="both"/>
      </w:pPr>
      <w:bookmarkStart w:id="0" w:name="_Toc180074026"/>
      <w:r w:rsidRPr="00C90402">
        <w:t>B.</w:t>
      </w:r>
      <w:r>
        <w:t>10.a</w:t>
      </w:r>
      <w:r w:rsidRPr="00C90402">
        <w:tab/>
      </w:r>
      <w:r w:rsidRPr="001016FE">
        <w:t>Napojení staveniště na stávající dopravní a technickou infrastrukturu</w:t>
      </w:r>
      <w:bookmarkEnd w:id="0"/>
    </w:p>
    <w:p w14:paraId="2911B56B" w14:textId="78232501" w:rsidR="005C5C13" w:rsidRPr="005C5C13" w:rsidRDefault="005C5C13"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SPOTŘEBY A ZAJIŠTĚNÍ PŘÍPOJKY EL. ENERGIE</w:t>
      </w:r>
    </w:p>
    <w:p w14:paraId="55F0FB71" w14:textId="215996FF" w:rsidR="00E3528C" w:rsidRPr="005C5C13" w:rsidRDefault="005C5C13" w:rsidP="00BC4216">
      <w:pPr>
        <w:pStyle w:val="Nadpis3"/>
        <w:spacing w:before="240"/>
        <w:jc w:val="both"/>
      </w:pPr>
      <w:r w:rsidRPr="005C5C13">
        <w:rPr>
          <w:rFonts w:eastAsia="Times New Roman" w:cs="Times New Roman"/>
          <w:b w:val="0"/>
          <w:caps w:val="0"/>
          <w:color w:val="auto"/>
        </w:rPr>
        <w:t xml:space="preserve">Výpočet spotřeby el. energie je plánován na pravděpodobnou největší spotřebu na stavbě. Jedná se o fázi etapy, kdy zde bude v provozu zázemí stavby, hrubá výstavba objektu, v provozu </w:t>
      </w:r>
      <w:r w:rsidR="00212E67">
        <w:rPr>
          <w:rFonts w:eastAsia="Times New Roman" w:cs="Times New Roman"/>
          <w:b w:val="0"/>
          <w:caps w:val="0"/>
          <w:color w:val="auto"/>
        </w:rPr>
        <w:t>buňkoviště, stacionární jeřáby</w:t>
      </w:r>
      <w:r w:rsidRPr="005C5C13">
        <w:rPr>
          <w:rFonts w:eastAsia="Times New Roman" w:cs="Times New Roman"/>
          <w:b w:val="0"/>
          <w:caps w:val="0"/>
          <w:color w:val="auto"/>
        </w:rPr>
        <w:t xml:space="preserve"> + ostatní spotřeba. V ostatních fázích výstavby se předpokládá spotřeba el. energie vždy menší</w:t>
      </w:r>
      <w:r w:rsidRPr="005C5C13">
        <w:rPr>
          <w:rFonts w:eastAsia="Times New Roman"/>
          <w:b w:val="0"/>
          <w:caps w:val="0"/>
          <w:color w:val="auto"/>
        </w:rPr>
        <w:t>.</w:t>
      </w:r>
    </w:p>
    <w:p w14:paraId="18EB14AA" w14:textId="77777777" w:rsidR="00E3528C" w:rsidRDefault="00E3528C" w:rsidP="00BC4216">
      <w:pPr>
        <w:pStyle w:val="Nadpis3"/>
        <w:jc w:val="both"/>
      </w:pPr>
    </w:p>
    <w:p w14:paraId="0D8485D8" w14:textId="16500B32" w:rsidR="00E3528C" w:rsidRDefault="00913EDF" w:rsidP="00BC4216">
      <w:pPr>
        <w:jc w:val="both"/>
        <w:rPr>
          <w:lang w:eastAsia="cs-CZ"/>
        </w:rPr>
      </w:pPr>
      <w:r w:rsidRPr="00913EDF">
        <w:drawing>
          <wp:inline distT="0" distB="0" distL="0" distR="0" wp14:anchorId="4AF82BA6" wp14:editId="206BD6FE">
            <wp:extent cx="5760720" cy="6447790"/>
            <wp:effectExtent l="0" t="0" r="0" b="0"/>
            <wp:docPr id="1599168807"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6447790"/>
                    </a:xfrm>
                    <a:prstGeom prst="rect">
                      <a:avLst/>
                    </a:prstGeom>
                    <a:noFill/>
                    <a:ln>
                      <a:noFill/>
                    </a:ln>
                  </pic:spPr>
                </pic:pic>
              </a:graphicData>
            </a:graphic>
          </wp:inline>
        </w:drawing>
      </w:r>
    </w:p>
    <w:p w14:paraId="2C14AC7A" w14:textId="57DD1800" w:rsidR="00F02840" w:rsidRDefault="00F02840" w:rsidP="00BC4216">
      <w:pPr>
        <w:spacing w:before="120" w:line="240" w:lineRule="auto"/>
        <w:ind w:left="0" w:firstLine="0"/>
        <w:jc w:val="both"/>
        <w:rPr>
          <w:rFonts w:ascii="Arial" w:eastAsia="Times New Roman" w:hAnsi="Arial"/>
          <w:sz w:val="18"/>
          <w:szCs w:val="18"/>
          <w:lang w:eastAsia="cs-CZ"/>
        </w:rPr>
      </w:pPr>
      <w:r w:rsidRPr="00F02840">
        <w:rPr>
          <w:rFonts w:ascii="Arial" w:eastAsia="Times New Roman" w:hAnsi="Arial"/>
          <w:sz w:val="18"/>
          <w:szCs w:val="18"/>
          <w:lang w:eastAsia="cs-CZ"/>
        </w:rPr>
        <w:tab/>
        <w:t>Vybraný zhotovitel stavby pro výstavbu p</w:t>
      </w:r>
      <w:r w:rsidR="00212E67">
        <w:rPr>
          <w:rFonts w:ascii="Arial" w:eastAsia="Times New Roman" w:hAnsi="Arial"/>
          <w:sz w:val="18"/>
          <w:szCs w:val="18"/>
          <w:lang w:eastAsia="cs-CZ"/>
        </w:rPr>
        <w:t>arkoviště</w:t>
      </w:r>
      <w:r w:rsidRPr="00F02840">
        <w:rPr>
          <w:rFonts w:ascii="Arial" w:eastAsia="Times New Roman" w:hAnsi="Arial"/>
          <w:sz w:val="18"/>
          <w:szCs w:val="18"/>
          <w:lang w:eastAsia="cs-CZ"/>
        </w:rPr>
        <w:t xml:space="preserve"> bude jako zdroj elektrické energie pro stavbu využívat energii určenou provozovatelem distribuční </w:t>
      </w:r>
      <w:r w:rsidR="00212E67">
        <w:rPr>
          <w:rFonts w:ascii="Arial" w:eastAsia="Times New Roman" w:hAnsi="Arial"/>
          <w:sz w:val="18"/>
          <w:szCs w:val="18"/>
          <w:lang w:eastAsia="cs-CZ"/>
        </w:rPr>
        <w:t>sítě (ČEZ)</w:t>
      </w:r>
      <w:r w:rsidRPr="00F02840">
        <w:rPr>
          <w:rFonts w:ascii="Arial" w:eastAsia="Times New Roman" w:hAnsi="Arial"/>
          <w:sz w:val="18"/>
          <w:szCs w:val="18"/>
          <w:lang w:eastAsia="cs-CZ"/>
        </w:rPr>
        <w:t xml:space="preserve">. Nutný příkon pro stavbu (největší odběr při souběhu stavebních činností) bude i s rezervou cca </w:t>
      </w:r>
      <w:r w:rsidR="00913EDF">
        <w:rPr>
          <w:rFonts w:ascii="Arial" w:eastAsia="Times New Roman" w:hAnsi="Arial"/>
          <w:sz w:val="18"/>
          <w:szCs w:val="18"/>
          <w:lang w:eastAsia="cs-CZ"/>
        </w:rPr>
        <w:t>8</w:t>
      </w:r>
      <w:r w:rsidRPr="00F02840">
        <w:rPr>
          <w:rFonts w:ascii="Arial" w:eastAsia="Times New Roman" w:hAnsi="Arial"/>
          <w:sz w:val="18"/>
          <w:szCs w:val="18"/>
          <w:lang w:eastAsia="cs-CZ"/>
        </w:rPr>
        <w:t>0 kW. Přesný postup dodávky el. energie bude upřesněn při předání stavby zhotoviteli. Výpočet je spočítán na největší předpokládaný možný odběr na stavbě, v ostatních fázích výstavby v dané etapě, by měl být odběr vždy menší.</w:t>
      </w:r>
      <w:r w:rsidR="00212E67">
        <w:rPr>
          <w:rFonts w:ascii="Arial" w:eastAsia="Times New Roman" w:hAnsi="Arial"/>
          <w:sz w:val="18"/>
          <w:szCs w:val="18"/>
          <w:lang w:eastAsia="cs-CZ"/>
        </w:rPr>
        <w:t xml:space="preserve"> Předpokládá se, že se stavba dočasně napojí na novou přípojku pro budoucí objekt parkoviště.</w:t>
      </w:r>
    </w:p>
    <w:p w14:paraId="6E86AB05" w14:textId="77777777" w:rsidR="00212E67" w:rsidRDefault="00212E67" w:rsidP="00212E67">
      <w:pPr>
        <w:pStyle w:val="Body"/>
        <w:ind w:firstLine="576"/>
        <w:jc w:val="both"/>
        <w:rPr>
          <w:rFonts w:ascii="Arial" w:eastAsia="Times New Roman" w:hAnsi="Arial" w:cs="Times New Roman"/>
          <w:color w:val="auto"/>
          <w:sz w:val="18"/>
          <w:szCs w:val="18"/>
          <w:bdr w:val="none" w:sz="0" w:space="0" w:color="auto"/>
        </w:rPr>
      </w:pPr>
    </w:p>
    <w:p w14:paraId="788F6EB2" w14:textId="6265980A" w:rsidR="00212E67" w:rsidRPr="00212E67" w:rsidRDefault="00212E67" w:rsidP="00212E67">
      <w:pPr>
        <w:pStyle w:val="Body"/>
        <w:ind w:firstLine="576"/>
        <w:jc w:val="both"/>
        <w:rPr>
          <w:rFonts w:ascii="Arial" w:eastAsia="Times New Roman" w:hAnsi="Arial" w:cs="Times New Roman"/>
          <w:color w:val="auto"/>
          <w:sz w:val="18"/>
          <w:szCs w:val="18"/>
          <w:bdr w:val="none" w:sz="0" w:space="0" w:color="auto"/>
        </w:rPr>
      </w:pPr>
      <w:r w:rsidRPr="00212E67">
        <w:rPr>
          <w:rFonts w:ascii="Arial" w:eastAsia="Times New Roman" w:hAnsi="Arial" w:cs="Times New Roman"/>
          <w:color w:val="auto"/>
          <w:sz w:val="18"/>
          <w:szCs w:val="18"/>
          <w:bdr w:val="none" w:sz="0" w:space="0" w:color="auto"/>
        </w:rPr>
        <w:t>Všechna přípojná místa budou provedena odborně způsobilými elektrikáři dle vyhlášky č. 50/1978 Sb. a budou opatřena zařízeními pro měření spotřeby elektrické energie.</w:t>
      </w:r>
    </w:p>
    <w:p w14:paraId="2553528E" w14:textId="6A03F74A" w:rsidR="00F7260D" w:rsidRPr="005C5C13" w:rsidRDefault="00F7260D"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lastRenderedPageBreak/>
        <w:t>SPOTŘEBY A ZAJIŠTĚNÍ PŘÍPOJKY VODY PRO STAVBU</w:t>
      </w:r>
    </w:p>
    <w:p w14:paraId="037CFC56" w14:textId="1D75709B" w:rsidR="00F7260D" w:rsidRPr="00F7260D" w:rsidRDefault="00F7260D" w:rsidP="00BC4216">
      <w:pPr>
        <w:pStyle w:val="Zkladntext"/>
        <w:spacing w:after="120"/>
        <w:ind w:firstLine="510"/>
        <w:rPr>
          <w:rFonts w:ascii="Arial Narrow" w:hAnsi="Arial Narrow"/>
          <w:sz w:val="18"/>
          <w:szCs w:val="18"/>
        </w:rPr>
      </w:pPr>
      <w:r w:rsidRPr="00F7260D">
        <w:rPr>
          <w:rFonts w:cs="Arial"/>
          <w:sz w:val="18"/>
          <w:szCs w:val="18"/>
        </w:rPr>
        <w:t xml:space="preserve">Voda potřebná pro provoz dočasných objektů zařízení staveniště a výstavbu objektu bude zajištěno ze </w:t>
      </w:r>
      <w:r w:rsidR="00212E67">
        <w:rPr>
          <w:rFonts w:cs="Arial"/>
          <w:sz w:val="18"/>
          <w:szCs w:val="18"/>
        </w:rPr>
        <w:t xml:space="preserve">z nové </w:t>
      </w:r>
      <w:r w:rsidRPr="00F7260D">
        <w:rPr>
          <w:rFonts w:cs="Arial"/>
          <w:sz w:val="18"/>
          <w:szCs w:val="18"/>
        </w:rPr>
        <w:t>přípojky</w:t>
      </w:r>
      <w:r w:rsidR="00212E67">
        <w:rPr>
          <w:rFonts w:cs="Arial"/>
          <w:sz w:val="18"/>
          <w:szCs w:val="18"/>
        </w:rPr>
        <w:t xml:space="preserve"> pro budoucí objekt, která dočasně bude sloužit pro stavbu.</w:t>
      </w:r>
    </w:p>
    <w:p w14:paraId="6CE91B26" w14:textId="3DDC2838" w:rsidR="00F7260D" w:rsidRPr="00F7260D" w:rsidRDefault="00F7260D" w:rsidP="00BC4216">
      <w:pPr>
        <w:pStyle w:val="Zkladntext"/>
        <w:rPr>
          <w:rFonts w:cs="Arial"/>
          <w:sz w:val="18"/>
          <w:szCs w:val="18"/>
        </w:rPr>
      </w:pPr>
      <w:r w:rsidRPr="00F7260D">
        <w:rPr>
          <w:rFonts w:cs="Arial"/>
          <w:sz w:val="18"/>
          <w:szCs w:val="18"/>
        </w:rPr>
        <w:tab/>
        <w:t xml:space="preserve">Na </w:t>
      </w:r>
      <w:r w:rsidR="00212E67">
        <w:rPr>
          <w:rFonts w:cs="Arial"/>
          <w:sz w:val="18"/>
          <w:szCs w:val="18"/>
        </w:rPr>
        <w:t xml:space="preserve">dočasnou </w:t>
      </w:r>
      <w:r w:rsidRPr="00F7260D">
        <w:rPr>
          <w:rFonts w:cs="Arial"/>
          <w:sz w:val="18"/>
          <w:szCs w:val="18"/>
        </w:rPr>
        <w:t>přípojku</w:t>
      </w:r>
      <w:r w:rsidR="00212E67">
        <w:rPr>
          <w:rFonts w:cs="Arial"/>
          <w:sz w:val="18"/>
          <w:szCs w:val="18"/>
        </w:rPr>
        <w:t xml:space="preserve"> bude osazen podružný vodoměr</w:t>
      </w:r>
      <w:r w:rsidRPr="00F7260D">
        <w:rPr>
          <w:rFonts w:cs="Arial"/>
          <w:sz w:val="18"/>
          <w:szCs w:val="18"/>
        </w:rPr>
        <w:t xml:space="preserve"> </w:t>
      </w:r>
      <w:r w:rsidR="00212E67">
        <w:rPr>
          <w:rFonts w:cs="Arial"/>
          <w:sz w:val="18"/>
          <w:szCs w:val="18"/>
        </w:rPr>
        <w:t xml:space="preserve">a </w:t>
      </w:r>
      <w:r w:rsidRPr="00F7260D">
        <w:rPr>
          <w:rFonts w:cs="Arial"/>
          <w:sz w:val="18"/>
          <w:szCs w:val="18"/>
        </w:rPr>
        <w:t>budou napojeny vnitrostaveništní rozvody vedoucí k dočasným objektům ZS a k ostatním místům spotřeby vody.</w:t>
      </w:r>
    </w:p>
    <w:p w14:paraId="45C36B94" w14:textId="77777777" w:rsidR="00F7260D" w:rsidRPr="00F7260D" w:rsidRDefault="00F7260D" w:rsidP="00BC4216">
      <w:pPr>
        <w:pStyle w:val="Zkladntext"/>
        <w:rPr>
          <w:rFonts w:cs="Arial"/>
          <w:sz w:val="18"/>
          <w:szCs w:val="18"/>
        </w:rPr>
      </w:pPr>
      <w:r w:rsidRPr="00F7260D">
        <w:rPr>
          <w:rFonts w:cs="Arial"/>
          <w:sz w:val="18"/>
          <w:szCs w:val="18"/>
        </w:rPr>
        <w:tab/>
        <w:t>Zhotovitel stavby má povinnost uzavřít se správcem vodovodní sítě smlouvu o dodávce vody pro potřeby stavby a odvádění odpadních vod.</w:t>
      </w:r>
    </w:p>
    <w:p w14:paraId="7502E075" w14:textId="11C99F73" w:rsidR="00F7260D" w:rsidRPr="00F7260D" w:rsidRDefault="00F7260D" w:rsidP="00BC4216">
      <w:pPr>
        <w:pStyle w:val="Zkladntext"/>
        <w:rPr>
          <w:rFonts w:cs="Arial"/>
          <w:sz w:val="18"/>
          <w:szCs w:val="18"/>
        </w:rPr>
      </w:pPr>
      <w:r w:rsidRPr="00F7260D">
        <w:rPr>
          <w:rFonts w:cs="Arial"/>
          <w:sz w:val="18"/>
          <w:szCs w:val="18"/>
        </w:rPr>
        <w:tab/>
        <w:t xml:space="preserve">Pro výstavbu polyfunkčního objektu se předpokládá v nejsilnějším nasazení </w:t>
      </w:r>
      <w:r w:rsidR="00212E67">
        <w:rPr>
          <w:rFonts w:cs="Arial"/>
          <w:sz w:val="18"/>
          <w:szCs w:val="18"/>
        </w:rPr>
        <w:t>22</w:t>
      </w:r>
      <w:r w:rsidRPr="00F7260D">
        <w:rPr>
          <w:rFonts w:cs="Arial"/>
          <w:sz w:val="18"/>
          <w:szCs w:val="18"/>
        </w:rPr>
        <w:t xml:space="preserve"> zaměstnanců stavby. Z toho </w:t>
      </w:r>
      <w:r w:rsidR="00212E67">
        <w:rPr>
          <w:rFonts w:cs="Arial"/>
          <w:sz w:val="18"/>
          <w:szCs w:val="18"/>
        </w:rPr>
        <w:t>2</w:t>
      </w:r>
      <w:r w:rsidRPr="00F7260D">
        <w:rPr>
          <w:rFonts w:cs="Arial"/>
          <w:sz w:val="18"/>
          <w:szCs w:val="18"/>
        </w:rPr>
        <w:t xml:space="preserve"> THP a </w:t>
      </w:r>
      <w:r w:rsidR="00212E67">
        <w:rPr>
          <w:rFonts w:cs="Arial"/>
          <w:sz w:val="18"/>
          <w:szCs w:val="18"/>
        </w:rPr>
        <w:t>20</w:t>
      </w:r>
      <w:r w:rsidRPr="00F7260D">
        <w:rPr>
          <w:rFonts w:cs="Arial"/>
          <w:sz w:val="18"/>
          <w:szCs w:val="18"/>
        </w:rPr>
        <w:t xml:space="preserve"> dělnických profesí.</w:t>
      </w:r>
    </w:p>
    <w:p w14:paraId="0A69E497" w14:textId="77777777" w:rsidR="00F7260D" w:rsidRPr="00F7260D" w:rsidRDefault="00F7260D" w:rsidP="00BC4216">
      <w:pPr>
        <w:pStyle w:val="Zkladntext"/>
        <w:rPr>
          <w:rFonts w:cs="Arial"/>
          <w:sz w:val="18"/>
          <w:szCs w:val="18"/>
          <w:u w:val="single"/>
        </w:rPr>
      </w:pPr>
      <w:r w:rsidRPr="00F7260D">
        <w:rPr>
          <w:rFonts w:cs="Arial"/>
          <w:sz w:val="18"/>
          <w:szCs w:val="18"/>
          <w:u w:val="single"/>
        </w:rPr>
        <w:t xml:space="preserve">VÝPOČET POTŘEBY VODY PRO PROVOZ ZAŘÍZENÍ STAVENIŠTĚ A PRO VÝSTAVBU OBJEKTŮ </w:t>
      </w:r>
    </w:p>
    <w:p w14:paraId="1B73208B" w14:textId="77777777" w:rsidR="00F7260D" w:rsidRDefault="00F7260D" w:rsidP="00BC4216">
      <w:pPr>
        <w:pStyle w:val="Zkladntext"/>
        <w:rPr>
          <w:rFonts w:cs="Arial"/>
          <w:sz w:val="18"/>
          <w:szCs w:val="18"/>
        </w:rPr>
      </w:pPr>
      <w:r w:rsidRPr="00F7260D">
        <w:rPr>
          <w:rFonts w:cs="Arial"/>
          <w:sz w:val="18"/>
          <w:szCs w:val="18"/>
        </w:rPr>
        <w:tab/>
        <w:t>Výpočet potřeby vody pro stavbu je proveden na období největší spotřeby stavebních prací. V tomto období se předpokládá maximální potřeba vody pro stavbu.</w:t>
      </w:r>
    </w:p>
    <w:p w14:paraId="454F3D0F" w14:textId="77777777" w:rsidR="00212E67" w:rsidRDefault="00212E67" w:rsidP="00BC4216">
      <w:pPr>
        <w:pStyle w:val="Zkladntext"/>
        <w:rPr>
          <w:rFonts w:cs="Arial"/>
          <w:sz w:val="18"/>
          <w:szCs w:val="18"/>
        </w:rPr>
      </w:pPr>
    </w:p>
    <w:p w14:paraId="78A70200" w14:textId="4C849DE4" w:rsidR="00F7260D" w:rsidRDefault="00212E67" w:rsidP="00BC4216">
      <w:pPr>
        <w:jc w:val="both"/>
        <w:rPr>
          <w:lang w:eastAsia="cs-CZ"/>
        </w:rPr>
      </w:pPr>
      <w:r w:rsidRPr="00212E67">
        <w:drawing>
          <wp:inline distT="0" distB="0" distL="0" distR="0" wp14:anchorId="4D51A460" wp14:editId="2C9250BD">
            <wp:extent cx="5695950" cy="6572250"/>
            <wp:effectExtent l="0" t="0" r="0" b="0"/>
            <wp:docPr id="82565781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95950" cy="6572250"/>
                    </a:xfrm>
                    <a:prstGeom prst="rect">
                      <a:avLst/>
                    </a:prstGeom>
                    <a:noFill/>
                    <a:ln>
                      <a:noFill/>
                    </a:ln>
                  </pic:spPr>
                </pic:pic>
              </a:graphicData>
            </a:graphic>
          </wp:inline>
        </w:drawing>
      </w:r>
    </w:p>
    <w:p w14:paraId="20B46F1F" w14:textId="610AB86E" w:rsidR="00F7260D" w:rsidRDefault="00F7260D" w:rsidP="00BC4216">
      <w:pPr>
        <w:spacing w:before="240" w:after="120" w:line="240" w:lineRule="auto"/>
        <w:ind w:left="0" w:firstLine="510"/>
        <w:jc w:val="both"/>
        <w:rPr>
          <w:rFonts w:ascii="Arial" w:eastAsia="Times New Roman" w:hAnsi="Arial" w:cs="Arial"/>
          <w:sz w:val="18"/>
          <w:szCs w:val="18"/>
          <w:lang w:eastAsia="cs-CZ"/>
        </w:rPr>
      </w:pPr>
      <w:r w:rsidRPr="00F7260D">
        <w:rPr>
          <w:rFonts w:ascii="Arial" w:eastAsia="Times New Roman" w:hAnsi="Arial" w:cs="Arial"/>
          <w:sz w:val="18"/>
          <w:szCs w:val="18"/>
          <w:lang w:eastAsia="cs-CZ"/>
        </w:rPr>
        <w:lastRenderedPageBreak/>
        <w:t>Předpokládaná max. spotřeba vody Pro</w:t>
      </w:r>
      <w:r w:rsidR="00212E67">
        <w:rPr>
          <w:rFonts w:ascii="Arial" w:eastAsia="Times New Roman" w:hAnsi="Arial" w:cs="Arial"/>
          <w:sz w:val="18"/>
          <w:szCs w:val="18"/>
          <w:lang w:eastAsia="cs-CZ"/>
        </w:rPr>
        <w:t xml:space="preserve"> výstavbu </w:t>
      </w:r>
      <w:r w:rsidR="00212E67" w:rsidRPr="00212E67">
        <w:rPr>
          <w:rFonts w:ascii="Arial" w:eastAsia="Times New Roman" w:hAnsi="Arial" w:cs="Arial"/>
          <w:b/>
          <w:bCs/>
          <w:sz w:val="18"/>
          <w:szCs w:val="18"/>
          <w:lang w:eastAsia="cs-CZ"/>
        </w:rPr>
        <w:t>parkovacího domu</w:t>
      </w:r>
      <w:r w:rsidRPr="00212E67">
        <w:rPr>
          <w:rFonts w:ascii="Arial" w:eastAsia="Times New Roman" w:hAnsi="Arial" w:cs="Arial"/>
          <w:b/>
          <w:bCs/>
          <w:sz w:val="18"/>
          <w:szCs w:val="18"/>
          <w:lang w:eastAsia="cs-CZ"/>
        </w:rPr>
        <w:t xml:space="preserve"> </w:t>
      </w:r>
      <w:r w:rsidRPr="00F7260D">
        <w:rPr>
          <w:rFonts w:ascii="Arial" w:eastAsia="Times New Roman" w:hAnsi="Arial" w:cs="Arial"/>
          <w:sz w:val="18"/>
          <w:szCs w:val="18"/>
          <w:lang w:eastAsia="cs-CZ"/>
        </w:rPr>
        <w:t>bude cca 0,</w:t>
      </w:r>
      <w:r w:rsidR="00212E67">
        <w:rPr>
          <w:rFonts w:ascii="Arial" w:eastAsia="Times New Roman" w:hAnsi="Arial" w:cs="Arial"/>
          <w:sz w:val="18"/>
          <w:szCs w:val="18"/>
          <w:lang w:eastAsia="cs-CZ"/>
        </w:rPr>
        <w:t>1240</w:t>
      </w:r>
      <w:r w:rsidRPr="00F7260D">
        <w:rPr>
          <w:rFonts w:ascii="Arial" w:eastAsia="Times New Roman" w:hAnsi="Arial" w:cs="Arial"/>
          <w:sz w:val="18"/>
          <w:szCs w:val="18"/>
          <w:lang w:eastAsia="cs-CZ"/>
        </w:rPr>
        <w:t xml:space="preserve"> l/s, z toho max. spotřeba vody pro provoz dočasného zázemí stavby bude cca 0,0</w:t>
      </w:r>
      <w:r w:rsidR="00913EDF">
        <w:rPr>
          <w:rFonts w:ascii="Arial" w:eastAsia="Times New Roman" w:hAnsi="Arial" w:cs="Arial"/>
          <w:sz w:val="18"/>
          <w:szCs w:val="18"/>
          <w:lang w:eastAsia="cs-CZ"/>
        </w:rPr>
        <w:t>979</w:t>
      </w:r>
      <w:r w:rsidRPr="00F7260D">
        <w:rPr>
          <w:rFonts w:ascii="Arial" w:eastAsia="Times New Roman" w:hAnsi="Arial" w:cs="Arial"/>
          <w:sz w:val="18"/>
          <w:szCs w:val="18"/>
          <w:lang w:eastAsia="cs-CZ"/>
        </w:rPr>
        <w:t xml:space="preserve"> l/s a pro výstavbu bude 0,0</w:t>
      </w:r>
      <w:r w:rsidR="00913EDF">
        <w:rPr>
          <w:rFonts w:ascii="Arial" w:eastAsia="Times New Roman" w:hAnsi="Arial" w:cs="Arial"/>
          <w:sz w:val="18"/>
          <w:szCs w:val="18"/>
          <w:lang w:eastAsia="cs-CZ"/>
        </w:rPr>
        <w:t>560</w:t>
      </w:r>
      <w:r w:rsidRPr="00F7260D">
        <w:rPr>
          <w:rFonts w:ascii="Arial" w:eastAsia="Times New Roman" w:hAnsi="Arial" w:cs="Arial"/>
          <w:sz w:val="18"/>
          <w:szCs w:val="18"/>
          <w:lang w:eastAsia="cs-CZ"/>
        </w:rPr>
        <w:t xml:space="preserve"> l/s.</w:t>
      </w:r>
    </w:p>
    <w:p w14:paraId="4AB8CE7C" w14:textId="77777777" w:rsidR="00F7260D" w:rsidRDefault="00F7260D"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OBJEM MAERÁLU PRO NOVÝ OBJEKT</w:t>
      </w:r>
    </w:p>
    <w:p w14:paraId="57D0BD01" w14:textId="6E113A8B" w:rsidR="00F7260D" w:rsidRDefault="00F7260D" w:rsidP="00BC4216">
      <w:pPr>
        <w:autoSpaceDE w:val="0"/>
        <w:autoSpaceDN w:val="0"/>
        <w:adjustRightInd w:val="0"/>
        <w:spacing w:before="240" w:after="240" w:line="240" w:lineRule="auto"/>
        <w:ind w:left="0" w:firstLine="705"/>
        <w:jc w:val="both"/>
        <w:outlineLvl w:val="3"/>
        <w:rPr>
          <w:rFonts w:ascii="Arial" w:eastAsia="Times New Roman" w:hAnsi="Arial" w:cs="Arial"/>
          <w:sz w:val="18"/>
          <w:szCs w:val="18"/>
          <w:lang w:eastAsia="cs-CZ"/>
        </w:rPr>
      </w:pPr>
      <w:r w:rsidRPr="00F7260D">
        <w:rPr>
          <w:rFonts w:ascii="Arial" w:eastAsia="Times New Roman" w:hAnsi="Arial" w:cs="Arial"/>
          <w:sz w:val="18"/>
          <w:szCs w:val="18"/>
          <w:lang w:eastAsia="cs-CZ"/>
        </w:rPr>
        <w:t>Pro nový objekt se předpokládá objem betonu cca 1</w:t>
      </w:r>
      <w:r w:rsidR="00913EDF">
        <w:rPr>
          <w:rFonts w:ascii="Arial" w:eastAsia="Times New Roman" w:hAnsi="Arial" w:cs="Arial"/>
          <w:sz w:val="18"/>
          <w:szCs w:val="18"/>
          <w:lang w:eastAsia="cs-CZ"/>
        </w:rPr>
        <w:t>0 </w:t>
      </w:r>
      <w:r w:rsidRPr="00F7260D">
        <w:rPr>
          <w:rFonts w:ascii="Arial" w:eastAsia="Times New Roman" w:hAnsi="Arial" w:cs="Arial"/>
          <w:sz w:val="18"/>
          <w:szCs w:val="18"/>
          <w:lang w:eastAsia="cs-CZ"/>
        </w:rPr>
        <w:t>00</w:t>
      </w:r>
      <w:r w:rsidR="00913EDF">
        <w:rPr>
          <w:rFonts w:ascii="Arial" w:eastAsia="Times New Roman" w:hAnsi="Arial" w:cs="Arial"/>
          <w:sz w:val="18"/>
          <w:szCs w:val="18"/>
          <w:lang w:eastAsia="cs-CZ"/>
        </w:rPr>
        <w:t>0 – 12 000</w:t>
      </w:r>
      <w:r w:rsidRPr="00F7260D">
        <w:rPr>
          <w:rFonts w:ascii="Arial" w:eastAsia="Times New Roman" w:hAnsi="Arial" w:cs="Arial"/>
          <w:sz w:val="18"/>
          <w:szCs w:val="18"/>
          <w:lang w:eastAsia="cs-CZ"/>
        </w:rPr>
        <w:t xml:space="preserve"> m3. beton bude na stavbu dovážen v hotovém stavu v automixech. V prostoru stavby se nepředpokládá umístění výrobního zařízení na tyto směsi.</w:t>
      </w:r>
    </w:p>
    <w:p w14:paraId="5F10456F" w14:textId="5803DD90" w:rsidR="004D7101" w:rsidRDefault="004D7101"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napojení na zdroj el. energie</w:t>
      </w:r>
    </w:p>
    <w:p w14:paraId="60195E11" w14:textId="70360A18" w:rsidR="00913EDF" w:rsidRDefault="00D123FF" w:rsidP="00913EDF">
      <w:pPr>
        <w:spacing w:before="120" w:line="240" w:lineRule="auto"/>
        <w:ind w:left="0" w:firstLine="0"/>
        <w:jc w:val="both"/>
        <w:rPr>
          <w:rFonts w:ascii="Arial" w:eastAsia="Times New Roman" w:hAnsi="Arial"/>
          <w:sz w:val="18"/>
          <w:szCs w:val="18"/>
          <w:lang w:eastAsia="cs-CZ"/>
        </w:rPr>
      </w:pPr>
      <w:r w:rsidRPr="00F02840">
        <w:rPr>
          <w:rFonts w:ascii="Arial" w:eastAsia="Times New Roman" w:hAnsi="Arial"/>
          <w:sz w:val="18"/>
          <w:szCs w:val="18"/>
          <w:lang w:eastAsia="cs-CZ"/>
        </w:rPr>
        <w:tab/>
      </w:r>
      <w:r w:rsidR="00913EDF" w:rsidRPr="00F02840">
        <w:rPr>
          <w:rFonts w:ascii="Arial" w:eastAsia="Times New Roman" w:hAnsi="Arial"/>
          <w:sz w:val="18"/>
          <w:szCs w:val="18"/>
          <w:lang w:eastAsia="cs-CZ"/>
        </w:rPr>
        <w:t>Vybraný zhotovitel stavby pro výstavbu p</w:t>
      </w:r>
      <w:r w:rsidR="00913EDF">
        <w:rPr>
          <w:rFonts w:ascii="Arial" w:eastAsia="Times New Roman" w:hAnsi="Arial"/>
          <w:sz w:val="18"/>
          <w:szCs w:val="18"/>
          <w:lang w:eastAsia="cs-CZ"/>
        </w:rPr>
        <w:t>arkoviště</w:t>
      </w:r>
      <w:r w:rsidR="00913EDF" w:rsidRPr="00F02840">
        <w:rPr>
          <w:rFonts w:ascii="Arial" w:eastAsia="Times New Roman" w:hAnsi="Arial"/>
          <w:sz w:val="18"/>
          <w:szCs w:val="18"/>
          <w:lang w:eastAsia="cs-CZ"/>
        </w:rPr>
        <w:t xml:space="preserve"> bude jako zdroj elektrické energie pro stavbu využívat energii určenou provozovatelem distribuční </w:t>
      </w:r>
      <w:r w:rsidR="00913EDF">
        <w:rPr>
          <w:rFonts w:ascii="Arial" w:eastAsia="Times New Roman" w:hAnsi="Arial"/>
          <w:sz w:val="18"/>
          <w:szCs w:val="18"/>
          <w:lang w:eastAsia="cs-CZ"/>
        </w:rPr>
        <w:t>sítě (ČEZ)</w:t>
      </w:r>
      <w:r w:rsidR="00913EDF" w:rsidRPr="00F02840">
        <w:rPr>
          <w:rFonts w:ascii="Arial" w:eastAsia="Times New Roman" w:hAnsi="Arial"/>
          <w:sz w:val="18"/>
          <w:szCs w:val="18"/>
          <w:lang w:eastAsia="cs-CZ"/>
        </w:rPr>
        <w:t xml:space="preserve">. Nutný příkon pro stavbu (největší odběr při souběhu stavebních činností) bude i s rezervou cca </w:t>
      </w:r>
      <w:r w:rsidR="00913EDF">
        <w:rPr>
          <w:rFonts w:ascii="Arial" w:eastAsia="Times New Roman" w:hAnsi="Arial"/>
          <w:sz w:val="18"/>
          <w:szCs w:val="18"/>
          <w:lang w:eastAsia="cs-CZ"/>
        </w:rPr>
        <w:t>8</w:t>
      </w:r>
      <w:r w:rsidR="00913EDF" w:rsidRPr="00F02840">
        <w:rPr>
          <w:rFonts w:ascii="Arial" w:eastAsia="Times New Roman" w:hAnsi="Arial"/>
          <w:sz w:val="18"/>
          <w:szCs w:val="18"/>
          <w:lang w:eastAsia="cs-CZ"/>
        </w:rPr>
        <w:t>0 kW. Přesný postup dodávky el. energie bude upřesněn při předání stavby zhotoviteli. Výpočet je spočítán na největší předpokládaný možný odběr na stavbě, v ostatních fázích výstavby v dané etapě, by měl být odběr vždy menší.</w:t>
      </w:r>
      <w:r w:rsidR="00913EDF">
        <w:rPr>
          <w:rFonts w:ascii="Arial" w:eastAsia="Times New Roman" w:hAnsi="Arial"/>
          <w:sz w:val="18"/>
          <w:szCs w:val="18"/>
          <w:lang w:eastAsia="cs-CZ"/>
        </w:rPr>
        <w:t xml:space="preserve"> Předpokládá se, že se stavba dočasně napojí na novou přípojku pro budoucí objekt parkoviště.</w:t>
      </w:r>
    </w:p>
    <w:p w14:paraId="483A9D19" w14:textId="77777777" w:rsidR="00913EDF" w:rsidRDefault="00913EDF" w:rsidP="00913EDF">
      <w:pPr>
        <w:pStyle w:val="Body"/>
        <w:ind w:firstLine="576"/>
        <w:jc w:val="both"/>
        <w:rPr>
          <w:rFonts w:ascii="Arial" w:eastAsia="Times New Roman" w:hAnsi="Arial" w:cs="Times New Roman"/>
          <w:color w:val="auto"/>
          <w:sz w:val="18"/>
          <w:szCs w:val="18"/>
          <w:bdr w:val="none" w:sz="0" w:space="0" w:color="auto"/>
        </w:rPr>
      </w:pPr>
    </w:p>
    <w:p w14:paraId="0BA9A9A4" w14:textId="77777777" w:rsidR="00913EDF" w:rsidRPr="00212E67" w:rsidRDefault="00913EDF" w:rsidP="00913EDF">
      <w:pPr>
        <w:pStyle w:val="Body"/>
        <w:ind w:firstLine="576"/>
        <w:jc w:val="both"/>
        <w:rPr>
          <w:rFonts w:ascii="Arial" w:eastAsia="Times New Roman" w:hAnsi="Arial" w:cs="Times New Roman"/>
          <w:color w:val="auto"/>
          <w:sz w:val="18"/>
          <w:szCs w:val="18"/>
          <w:bdr w:val="none" w:sz="0" w:space="0" w:color="auto"/>
        </w:rPr>
      </w:pPr>
      <w:r w:rsidRPr="00212E67">
        <w:rPr>
          <w:rFonts w:ascii="Arial" w:eastAsia="Times New Roman" w:hAnsi="Arial" w:cs="Times New Roman"/>
          <w:color w:val="auto"/>
          <w:sz w:val="18"/>
          <w:szCs w:val="18"/>
          <w:bdr w:val="none" w:sz="0" w:space="0" w:color="auto"/>
        </w:rPr>
        <w:t>Všechna přípojná místa budou provedena odborně způsobilými elektrikáři dle vyhlášky č. 50/1978 Sb. a budou opatřena zařízeními pro měření spotřeby elektrické energie.</w:t>
      </w:r>
    </w:p>
    <w:p w14:paraId="09ADF8AD" w14:textId="06DDBF17" w:rsidR="004D7101" w:rsidRDefault="004D7101" w:rsidP="00913EDF">
      <w:pPr>
        <w:spacing w:before="120" w:line="240" w:lineRule="auto"/>
        <w:ind w:left="0" w:firstLine="0"/>
        <w:jc w:val="both"/>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napojení na zdroj vody pro stavbu</w:t>
      </w:r>
    </w:p>
    <w:p w14:paraId="518DF082" w14:textId="62BF3A75" w:rsidR="009E5222" w:rsidRPr="009E5222" w:rsidRDefault="009E5222" w:rsidP="009E5222">
      <w:pPr>
        <w:spacing w:before="120" w:line="240" w:lineRule="auto"/>
        <w:ind w:left="0" w:firstLine="708"/>
        <w:jc w:val="both"/>
        <w:rPr>
          <w:rFonts w:ascii="Arial" w:eastAsia="Times New Roman" w:hAnsi="Arial"/>
          <w:sz w:val="18"/>
          <w:szCs w:val="18"/>
          <w:lang w:eastAsia="cs-CZ"/>
        </w:rPr>
      </w:pPr>
      <w:r w:rsidRPr="009E5222">
        <w:rPr>
          <w:rFonts w:ascii="Arial" w:eastAsia="Times New Roman" w:hAnsi="Arial"/>
          <w:sz w:val="18"/>
          <w:szCs w:val="18"/>
          <w:lang w:eastAsia="cs-CZ"/>
        </w:rPr>
        <w:t>Voda potřebná pro provoz dočasných objektů zařízení staveniště pro řešenou stavbu bude zajištěna</w:t>
      </w:r>
      <w:r w:rsidR="00913EDF">
        <w:rPr>
          <w:rFonts w:ascii="Arial" w:eastAsia="Times New Roman" w:hAnsi="Arial"/>
          <w:sz w:val="18"/>
          <w:szCs w:val="18"/>
          <w:lang w:eastAsia="cs-CZ"/>
        </w:rPr>
        <w:t xml:space="preserve"> dočasně</w:t>
      </w:r>
      <w:r w:rsidRPr="009E5222">
        <w:rPr>
          <w:rFonts w:ascii="Arial" w:eastAsia="Times New Roman" w:hAnsi="Arial"/>
          <w:sz w:val="18"/>
          <w:szCs w:val="18"/>
          <w:lang w:eastAsia="cs-CZ"/>
        </w:rPr>
        <w:t xml:space="preserve"> z </w:t>
      </w:r>
      <w:r w:rsidR="00913EDF">
        <w:rPr>
          <w:rFonts w:ascii="Arial" w:eastAsia="Times New Roman" w:hAnsi="Arial"/>
          <w:sz w:val="18"/>
          <w:szCs w:val="18"/>
          <w:lang w:eastAsia="cs-CZ"/>
        </w:rPr>
        <w:t>nové vodovodní přípojky pro nový objekt</w:t>
      </w:r>
      <w:r w:rsidRPr="009E5222">
        <w:rPr>
          <w:rFonts w:ascii="Arial" w:eastAsia="Times New Roman" w:hAnsi="Arial"/>
          <w:sz w:val="18"/>
          <w:szCs w:val="18"/>
          <w:lang w:eastAsia="cs-CZ"/>
        </w:rPr>
        <w:t>. Na</w:t>
      </w:r>
      <w:r w:rsidR="00913EDF">
        <w:rPr>
          <w:rFonts w:ascii="Arial" w:eastAsia="Times New Roman" w:hAnsi="Arial"/>
          <w:sz w:val="18"/>
          <w:szCs w:val="18"/>
          <w:lang w:eastAsia="cs-CZ"/>
        </w:rPr>
        <w:t xml:space="preserve"> dočasnou</w:t>
      </w:r>
      <w:r w:rsidRPr="009E5222">
        <w:rPr>
          <w:rFonts w:ascii="Arial" w:eastAsia="Times New Roman" w:hAnsi="Arial"/>
          <w:sz w:val="18"/>
          <w:szCs w:val="18"/>
          <w:lang w:eastAsia="cs-CZ"/>
        </w:rPr>
        <w:t xml:space="preserve"> staveništní přípojku budou napojeny vnitrostaveništní rozvody vedoucí k dočasným místům spotřeby vody.</w:t>
      </w:r>
      <w:r>
        <w:rPr>
          <w:rFonts w:ascii="Arial" w:eastAsia="Times New Roman" w:hAnsi="Arial"/>
          <w:sz w:val="18"/>
          <w:szCs w:val="18"/>
          <w:lang w:eastAsia="cs-CZ"/>
        </w:rPr>
        <w:t xml:space="preserve"> </w:t>
      </w:r>
      <w:r w:rsidRPr="009E5222">
        <w:rPr>
          <w:rFonts w:ascii="Arial" w:eastAsia="Times New Roman" w:hAnsi="Arial"/>
          <w:sz w:val="18"/>
          <w:szCs w:val="18"/>
          <w:lang w:eastAsia="cs-CZ"/>
        </w:rPr>
        <w:t xml:space="preserve">Na situaci ZOV označeno jako </w:t>
      </w:r>
      <w:r w:rsidRPr="009E5222">
        <w:rPr>
          <w:rFonts w:ascii="Arial" w:eastAsia="Times New Roman" w:hAnsi="Arial"/>
          <w:b/>
          <w:bCs/>
          <w:sz w:val="18"/>
          <w:szCs w:val="18"/>
          <w:lang w:eastAsia="cs-CZ"/>
        </w:rPr>
        <w:t>NbV</w:t>
      </w:r>
      <w:r w:rsidRPr="009E5222">
        <w:rPr>
          <w:rFonts w:ascii="Arial" w:eastAsia="Times New Roman" w:hAnsi="Arial"/>
          <w:sz w:val="18"/>
          <w:szCs w:val="18"/>
          <w:lang w:eastAsia="cs-CZ"/>
        </w:rPr>
        <w:t>. Na tuto přípojku se zhotovitel napojí přes vlastní podružný vodoměr pro samostatné odečítání vody.</w:t>
      </w:r>
    </w:p>
    <w:p w14:paraId="52B2164A" w14:textId="2B3563A8" w:rsidR="004D7101" w:rsidRDefault="004D7101"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 xml:space="preserve">napojení na kanalizaci v době provádění </w:t>
      </w:r>
      <w:r w:rsidR="007F3870">
        <w:rPr>
          <w:rFonts w:ascii="Arial" w:hAnsi="Arial" w:cs="Arial"/>
          <w:bCs/>
          <w:iCs/>
          <w:caps/>
          <w:color w:val="000000"/>
          <w:sz w:val="18"/>
          <w:szCs w:val="18"/>
          <w:u w:val="single"/>
          <w:lang w:eastAsia="cs-CZ"/>
        </w:rPr>
        <w:t>STAVB\</w:t>
      </w:r>
    </w:p>
    <w:p w14:paraId="16EDC553" w14:textId="5AFBB69A" w:rsidR="009E5222" w:rsidRPr="009E5222" w:rsidRDefault="009E5222" w:rsidP="009E5222">
      <w:pPr>
        <w:spacing w:before="120" w:line="240" w:lineRule="auto"/>
        <w:ind w:left="0" w:firstLine="584"/>
        <w:jc w:val="both"/>
        <w:rPr>
          <w:rFonts w:ascii="Arial" w:eastAsia="Times New Roman" w:hAnsi="Arial"/>
          <w:sz w:val="18"/>
          <w:szCs w:val="18"/>
          <w:lang w:eastAsia="cs-CZ"/>
        </w:rPr>
      </w:pPr>
      <w:r w:rsidRPr="009E5222">
        <w:rPr>
          <w:rFonts w:ascii="Arial" w:eastAsia="Times New Roman" w:hAnsi="Arial"/>
          <w:sz w:val="18"/>
          <w:szCs w:val="18"/>
          <w:lang w:eastAsia="cs-CZ"/>
        </w:rPr>
        <w:t xml:space="preserve">Napojení na kanalizaci zde bude </w:t>
      </w:r>
      <w:r>
        <w:rPr>
          <w:rFonts w:ascii="Arial" w:eastAsia="Times New Roman" w:hAnsi="Arial"/>
          <w:sz w:val="18"/>
          <w:szCs w:val="18"/>
          <w:lang w:eastAsia="cs-CZ"/>
        </w:rPr>
        <w:t>na stávající</w:t>
      </w:r>
      <w:r w:rsidRPr="009E5222">
        <w:rPr>
          <w:rFonts w:ascii="Arial" w:eastAsia="Times New Roman" w:hAnsi="Arial"/>
          <w:sz w:val="18"/>
          <w:szCs w:val="18"/>
          <w:lang w:eastAsia="cs-CZ"/>
        </w:rPr>
        <w:t xml:space="preserve"> </w:t>
      </w:r>
      <w:r w:rsidR="00913EDF">
        <w:rPr>
          <w:rFonts w:ascii="Arial" w:eastAsia="Times New Roman" w:hAnsi="Arial"/>
          <w:sz w:val="18"/>
          <w:szCs w:val="18"/>
          <w:lang w:eastAsia="cs-CZ"/>
        </w:rPr>
        <w:t>vsakovací bod</w:t>
      </w:r>
      <w:r>
        <w:rPr>
          <w:rFonts w:ascii="Arial" w:eastAsia="Times New Roman" w:hAnsi="Arial"/>
          <w:sz w:val="18"/>
          <w:szCs w:val="18"/>
          <w:lang w:eastAsia="cs-CZ"/>
        </w:rPr>
        <w:t xml:space="preserve">. </w:t>
      </w:r>
      <w:r w:rsidR="00913EDF">
        <w:rPr>
          <w:rFonts w:ascii="Arial" w:eastAsia="Times New Roman" w:hAnsi="Arial"/>
          <w:sz w:val="18"/>
          <w:szCs w:val="18"/>
          <w:lang w:eastAsia="cs-CZ"/>
        </w:rPr>
        <w:t xml:space="preserve">Pokud bude potřeba vodu přečistit, je nutné před vypuštěním vodu přečistit v sedimentačních nádrží. </w:t>
      </w:r>
      <w:r w:rsidR="00C90B91">
        <w:rPr>
          <w:rFonts w:ascii="Arial" w:eastAsia="Times New Roman" w:hAnsi="Arial"/>
          <w:sz w:val="18"/>
          <w:szCs w:val="18"/>
          <w:lang w:eastAsia="cs-CZ"/>
        </w:rPr>
        <w:t xml:space="preserve">Přípojka nebude využívána jako splašková, na staveništi budou umístěny pouze chemické WC. </w:t>
      </w:r>
      <w:r w:rsidRPr="009E5222">
        <w:rPr>
          <w:rFonts w:ascii="Arial" w:eastAsia="Times New Roman" w:hAnsi="Arial"/>
          <w:sz w:val="18"/>
          <w:szCs w:val="18"/>
          <w:lang w:eastAsia="cs-CZ"/>
        </w:rPr>
        <w:t xml:space="preserve">Na situaci ZOV je nápojné místo označeno jako </w:t>
      </w:r>
      <w:r w:rsidRPr="009E5222">
        <w:rPr>
          <w:rFonts w:ascii="Arial" w:eastAsia="Times New Roman" w:hAnsi="Arial"/>
          <w:b/>
          <w:bCs/>
          <w:sz w:val="18"/>
          <w:szCs w:val="18"/>
          <w:lang w:eastAsia="cs-CZ"/>
        </w:rPr>
        <w:t>NbK.</w:t>
      </w:r>
    </w:p>
    <w:p w14:paraId="5D73F935" w14:textId="244772FB" w:rsidR="002E6FEB" w:rsidRDefault="002E6FEB" w:rsidP="00BC4216">
      <w:pPr>
        <w:autoSpaceDE w:val="0"/>
        <w:autoSpaceDN w:val="0"/>
        <w:adjustRightInd w:val="0"/>
        <w:spacing w:before="240" w:after="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 xml:space="preserve">ODVODĚNÍ STAVENIŠTĚ </w:t>
      </w:r>
    </w:p>
    <w:p w14:paraId="5A897445" w14:textId="7CB30870" w:rsidR="00AD6F6C" w:rsidRPr="00AD6F6C" w:rsidRDefault="00AD6F6C" w:rsidP="00BC4216">
      <w:pPr>
        <w:spacing w:before="60" w:after="240" w:line="240" w:lineRule="auto"/>
        <w:ind w:left="0" w:firstLine="708"/>
        <w:jc w:val="both"/>
        <w:rPr>
          <w:rFonts w:ascii="Arial" w:hAnsi="Arial" w:cs="Arial"/>
          <w:color w:val="000000"/>
          <w:sz w:val="18"/>
          <w:szCs w:val="18"/>
        </w:rPr>
      </w:pPr>
      <w:r w:rsidRPr="00AD6F6C">
        <w:rPr>
          <w:rFonts w:ascii="Arial" w:hAnsi="Arial" w:cs="Arial"/>
          <w:color w:val="000000"/>
          <w:sz w:val="18"/>
          <w:szCs w:val="18"/>
        </w:rPr>
        <w:t>Dešťová voda bude odvodněna gravitačně vsakováním nebo odvodněním do stávající</w:t>
      </w:r>
      <w:r w:rsidR="00913EDF">
        <w:rPr>
          <w:rFonts w:ascii="Arial" w:hAnsi="Arial" w:cs="Arial"/>
          <w:color w:val="000000"/>
          <w:sz w:val="18"/>
          <w:szCs w:val="18"/>
        </w:rPr>
        <w:t xml:space="preserve"> vsakovací</w:t>
      </w:r>
      <w:r w:rsidRPr="00AD6F6C">
        <w:rPr>
          <w:rFonts w:ascii="Arial" w:hAnsi="Arial" w:cs="Arial"/>
          <w:color w:val="000000"/>
          <w:sz w:val="18"/>
          <w:szCs w:val="18"/>
        </w:rPr>
        <w:t xml:space="preserve"> vpust</w:t>
      </w:r>
      <w:r w:rsidR="00913EDF">
        <w:rPr>
          <w:rFonts w:ascii="Arial" w:hAnsi="Arial" w:cs="Arial"/>
          <w:color w:val="000000"/>
          <w:sz w:val="18"/>
          <w:szCs w:val="18"/>
        </w:rPr>
        <w:t xml:space="preserve">i na ploše </w:t>
      </w:r>
      <w:r w:rsidRPr="00AD6F6C">
        <w:rPr>
          <w:rFonts w:ascii="Arial" w:hAnsi="Arial" w:cs="Arial"/>
          <w:color w:val="000000"/>
          <w:sz w:val="18"/>
          <w:szCs w:val="18"/>
        </w:rPr>
        <w:t>staveniště. Pro případné kontaminované odpadní vody je zapotřebí provést předčištění dle druhu znečištění</w:t>
      </w:r>
      <w:r w:rsidRPr="00A2787F">
        <w:rPr>
          <w:rFonts w:ascii="Arial" w:hAnsi="Arial" w:cs="Arial"/>
          <w:color w:val="000000"/>
          <w:sz w:val="18"/>
          <w:szCs w:val="18"/>
        </w:rPr>
        <w:t>, v souladu s §5 odst. 3 zákona č. 254/2001 Sb., o vodách a o změně některých zákonů (vodní zákon).</w:t>
      </w:r>
      <w:r>
        <w:rPr>
          <w:rFonts w:ascii="Arial" w:hAnsi="Arial" w:cs="Arial"/>
          <w:color w:val="000000"/>
          <w:sz w:val="18"/>
          <w:szCs w:val="18"/>
        </w:rPr>
        <w:t xml:space="preserve"> </w:t>
      </w:r>
      <w:r w:rsidRPr="00AD6F6C">
        <w:rPr>
          <w:rFonts w:ascii="Arial" w:hAnsi="Arial" w:cs="Arial"/>
          <w:color w:val="000000"/>
          <w:sz w:val="18"/>
          <w:szCs w:val="18"/>
        </w:rPr>
        <w:t>Zhotovitel stavby je povinen v případě kontaminace vody provést přečistění vody např. v sedimentačních nádržích. Dále je nutné, aby zhotovitel stavby dodržoval závazné předpisy pro vypouštění vody do veřejné kanalizace daného správce kanalizačního řádu Hl. města Prahy. Tyto opatření bude platit pro všechny etapy výstavby. Na výkrese ZOV je nápojné místo el. energie označeno jako</w:t>
      </w:r>
      <w:r w:rsidRPr="00AD6F6C">
        <w:rPr>
          <w:rFonts w:ascii="Arial" w:hAnsi="Arial" w:cs="Arial"/>
          <w:b/>
          <w:bCs/>
          <w:color w:val="000000"/>
          <w:sz w:val="18"/>
          <w:szCs w:val="18"/>
        </w:rPr>
        <w:t xml:space="preserve"> NbK</w:t>
      </w:r>
      <w:r w:rsidRPr="00AD6F6C">
        <w:rPr>
          <w:rFonts w:ascii="Arial" w:hAnsi="Arial" w:cs="Arial"/>
          <w:color w:val="000000"/>
          <w:sz w:val="18"/>
          <w:szCs w:val="18"/>
        </w:rPr>
        <w:t>.</w:t>
      </w:r>
    </w:p>
    <w:p w14:paraId="7B3DE1E1" w14:textId="77777777" w:rsidR="002E6FEB" w:rsidRPr="00AD6F6C" w:rsidRDefault="002E6FEB" w:rsidP="00BC4216">
      <w:pPr>
        <w:spacing w:before="240" w:after="240" w:line="240" w:lineRule="auto"/>
        <w:ind w:left="0" w:firstLine="0"/>
        <w:contextualSpacing/>
        <w:mirrorIndents/>
        <w:jc w:val="both"/>
        <w:rPr>
          <w:rFonts w:ascii="Arial" w:hAnsi="Arial" w:cs="Arial"/>
          <w:bCs/>
          <w:iCs/>
          <w:caps/>
          <w:color w:val="000000"/>
          <w:sz w:val="18"/>
          <w:szCs w:val="18"/>
          <w:u w:val="single"/>
          <w:lang w:eastAsia="cs-CZ"/>
        </w:rPr>
      </w:pPr>
      <w:r w:rsidRPr="00AD6F6C">
        <w:rPr>
          <w:rFonts w:ascii="Arial" w:hAnsi="Arial" w:cs="Arial"/>
          <w:bCs/>
          <w:iCs/>
          <w:caps/>
          <w:color w:val="000000"/>
          <w:sz w:val="18"/>
          <w:szCs w:val="18"/>
          <w:u w:val="single"/>
          <w:lang w:eastAsia="cs-CZ"/>
        </w:rPr>
        <w:t>Odvodnění stavební jámy</w:t>
      </w:r>
    </w:p>
    <w:p w14:paraId="35EAC71C" w14:textId="77777777" w:rsidR="00A2787F" w:rsidRPr="006E1F9A" w:rsidRDefault="00A2787F" w:rsidP="00BC4216">
      <w:pPr>
        <w:spacing w:before="240" w:after="240" w:line="240" w:lineRule="auto"/>
        <w:ind w:left="0" w:firstLine="0"/>
        <w:contextualSpacing/>
        <w:mirrorIndents/>
        <w:jc w:val="both"/>
        <w:rPr>
          <w:rFonts w:ascii="Arial" w:eastAsia="Times New Roman" w:hAnsi="Arial" w:cs="Arial"/>
          <w:bCs/>
          <w:color w:val="000000"/>
          <w:sz w:val="18"/>
          <w:szCs w:val="18"/>
          <w:u w:val="single"/>
          <w:lang w:eastAsia="cs-CZ"/>
        </w:rPr>
      </w:pPr>
    </w:p>
    <w:p w14:paraId="366084DA" w14:textId="1D4A1BC3" w:rsidR="00A2787F" w:rsidRDefault="00913EDF" w:rsidP="00913EDF">
      <w:pPr>
        <w:spacing w:line="240" w:lineRule="auto"/>
        <w:ind w:left="0" w:firstLine="708"/>
        <w:jc w:val="both"/>
        <w:rPr>
          <w:rFonts w:ascii="Arial" w:hAnsi="Arial" w:cs="Arial"/>
          <w:color w:val="000000"/>
          <w:sz w:val="18"/>
          <w:szCs w:val="18"/>
        </w:rPr>
      </w:pPr>
      <w:r>
        <w:rPr>
          <w:rFonts w:ascii="Arial" w:hAnsi="Arial" w:cs="Arial"/>
          <w:color w:val="000000"/>
          <w:sz w:val="18"/>
          <w:szCs w:val="18"/>
        </w:rPr>
        <w:t>Stavební jáma nebude součástí výstavby parkovacího domu.</w:t>
      </w:r>
    </w:p>
    <w:p w14:paraId="262B658B" w14:textId="452C4BB5" w:rsidR="004D7101" w:rsidRDefault="004D7101"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napojení na dopravní infrastrukturu</w:t>
      </w:r>
    </w:p>
    <w:p w14:paraId="0DEE1FD3" w14:textId="4B2D187C" w:rsidR="004D7101" w:rsidRDefault="004D7101" w:rsidP="00BC4216">
      <w:pPr>
        <w:spacing w:before="120" w:after="240" w:line="240" w:lineRule="auto"/>
        <w:ind w:left="0" w:firstLine="705"/>
        <w:jc w:val="both"/>
        <w:rPr>
          <w:rFonts w:ascii="Arial" w:eastAsia="Times New Roman" w:hAnsi="Arial"/>
          <w:sz w:val="18"/>
          <w:szCs w:val="18"/>
          <w:lang w:eastAsia="cs-CZ"/>
        </w:rPr>
      </w:pPr>
      <w:r w:rsidRPr="004D7101">
        <w:rPr>
          <w:rFonts w:ascii="Arial" w:eastAsia="Times New Roman" w:hAnsi="Arial"/>
          <w:sz w:val="18"/>
          <w:szCs w:val="18"/>
          <w:lang w:eastAsia="cs-CZ"/>
        </w:rPr>
        <w:t xml:space="preserve">Odvoz stavebního materiálu a přívoz nového stavebního materiálu, betonu apod. bude probíhat po stávajících silničních komunikací viz bod </w:t>
      </w:r>
      <w:r>
        <w:rPr>
          <w:rFonts w:ascii="Arial" w:eastAsia="Times New Roman" w:hAnsi="Arial"/>
          <w:sz w:val="18"/>
          <w:szCs w:val="18"/>
          <w:lang w:eastAsia="cs-CZ"/>
        </w:rPr>
        <w:t>odvozové a příjezdové trasy</w:t>
      </w:r>
      <w:r w:rsidRPr="004D7101">
        <w:rPr>
          <w:rFonts w:ascii="Arial" w:eastAsia="Times New Roman" w:hAnsi="Arial"/>
          <w:sz w:val="18"/>
          <w:szCs w:val="18"/>
          <w:lang w:eastAsia="cs-CZ"/>
        </w:rPr>
        <w:t xml:space="preserve">. Nákladní automobily budou zajíždět do záboru stavby z ul. </w:t>
      </w:r>
      <w:r w:rsidR="00913EDF">
        <w:rPr>
          <w:rFonts w:ascii="Arial" w:eastAsia="Times New Roman" w:hAnsi="Arial"/>
          <w:sz w:val="18"/>
          <w:szCs w:val="18"/>
          <w:lang w:eastAsia="cs-CZ"/>
        </w:rPr>
        <w:t>Starokolínská</w:t>
      </w:r>
      <w:r w:rsidRPr="004D7101">
        <w:rPr>
          <w:rFonts w:ascii="Arial" w:eastAsia="Times New Roman" w:hAnsi="Arial"/>
          <w:sz w:val="18"/>
          <w:szCs w:val="18"/>
          <w:lang w:eastAsia="cs-CZ"/>
        </w:rPr>
        <w:t xml:space="preserve">, kde bude umístěn </w:t>
      </w:r>
      <w:r w:rsidR="00913EDF">
        <w:rPr>
          <w:rFonts w:ascii="Arial" w:eastAsia="Times New Roman" w:hAnsi="Arial"/>
          <w:sz w:val="18"/>
          <w:szCs w:val="18"/>
          <w:lang w:eastAsia="cs-CZ"/>
        </w:rPr>
        <w:t>vjezd do prostoru stavby</w:t>
      </w:r>
      <w:r w:rsidRPr="004D7101">
        <w:rPr>
          <w:rFonts w:ascii="Arial" w:eastAsia="Times New Roman" w:hAnsi="Arial"/>
          <w:sz w:val="18"/>
          <w:szCs w:val="18"/>
          <w:lang w:eastAsia="cs-CZ"/>
        </w:rPr>
        <w:t xml:space="preserve">. Při nakládce a vykládce materiálu </w:t>
      </w:r>
      <w:r w:rsidR="00913EDF">
        <w:rPr>
          <w:rFonts w:ascii="Arial" w:eastAsia="Times New Roman" w:hAnsi="Arial"/>
          <w:sz w:val="18"/>
          <w:szCs w:val="18"/>
          <w:lang w:eastAsia="cs-CZ"/>
        </w:rPr>
        <w:t>pro hlavní stavební činnosti ne</w:t>
      </w:r>
      <w:r w:rsidRPr="004D7101">
        <w:rPr>
          <w:rFonts w:ascii="Arial" w:eastAsia="Times New Roman" w:hAnsi="Arial"/>
          <w:sz w:val="18"/>
          <w:szCs w:val="18"/>
          <w:lang w:eastAsia="cs-CZ"/>
        </w:rPr>
        <w:t>bude omezena doprava ul</w:t>
      </w:r>
      <w:r>
        <w:rPr>
          <w:rFonts w:ascii="Arial" w:eastAsia="Times New Roman" w:hAnsi="Arial"/>
          <w:sz w:val="18"/>
          <w:szCs w:val="18"/>
          <w:lang w:eastAsia="cs-CZ"/>
        </w:rPr>
        <w:t xml:space="preserve">. </w:t>
      </w:r>
      <w:r w:rsidR="00913EDF">
        <w:rPr>
          <w:rFonts w:ascii="Arial" w:eastAsia="Times New Roman" w:hAnsi="Arial"/>
          <w:sz w:val="18"/>
          <w:szCs w:val="18"/>
          <w:lang w:eastAsia="cs-CZ"/>
        </w:rPr>
        <w:t>Starokolínská</w:t>
      </w:r>
      <w:r w:rsidRPr="004D7101">
        <w:rPr>
          <w:rFonts w:ascii="Arial" w:eastAsia="Times New Roman" w:hAnsi="Arial"/>
          <w:sz w:val="18"/>
          <w:szCs w:val="18"/>
          <w:lang w:eastAsia="cs-CZ"/>
        </w:rPr>
        <w:t>. Nakládka a vykládka materiálu bude probíhat v záboru stavby – v oblasti výstavby objektu.</w:t>
      </w:r>
    </w:p>
    <w:p w14:paraId="31998E83" w14:textId="73D43088" w:rsidR="00551915" w:rsidRDefault="00551915" w:rsidP="00551915">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DOPRAVNÍ OPATŘENÍ BĚHEM STAVBY</w:t>
      </w:r>
    </w:p>
    <w:p w14:paraId="6BC68D99" w14:textId="5A94A750" w:rsidR="00913EDF" w:rsidRPr="00913EDF" w:rsidRDefault="00913EDF" w:rsidP="00913EDF">
      <w:pPr>
        <w:pStyle w:val="dka"/>
        <w:spacing w:before="240" w:after="120"/>
        <w:ind w:firstLine="510"/>
        <w:jc w:val="both"/>
        <w:rPr>
          <w:color w:val="auto"/>
          <w:sz w:val="18"/>
          <w:szCs w:val="18"/>
        </w:rPr>
      </w:pPr>
      <w:bookmarkStart w:id="1" w:name="_Hlk174516127"/>
      <w:r w:rsidRPr="00913EDF">
        <w:rPr>
          <w:color w:val="auto"/>
          <w:sz w:val="18"/>
          <w:szCs w:val="18"/>
        </w:rPr>
        <w:t xml:space="preserve">Staveništní doprava bude vedena po stávajících veřejných komunikacích, provozem stavby dojde k  omezení provozu na veřejných komunikacích v místě stavby ul. </w:t>
      </w:r>
      <w:r w:rsidR="00A41AFC">
        <w:rPr>
          <w:color w:val="auto"/>
          <w:sz w:val="18"/>
          <w:szCs w:val="18"/>
        </w:rPr>
        <w:t>Starokolínská.</w:t>
      </w:r>
    </w:p>
    <w:p w14:paraId="3B3313D4" w14:textId="7F65E61D" w:rsidR="00913EDF" w:rsidRPr="00913EDF" w:rsidRDefault="00913EDF" w:rsidP="00913EDF">
      <w:pPr>
        <w:pStyle w:val="dka"/>
        <w:spacing w:after="120"/>
        <w:ind w:firstLine="510"/>
        <w:jc w:val="both"/>
        <w:rPr>
          <w:color w:val="auto"/>
          <w:sz w:val="18"/>
          <w:szCs w:val="18"/>
        </w:rPr>
      </w:pPr>
      <w:r w:rsidRPr="00913EDF">
        <w:rPr>
          <w:color w:val="auto"/>
          <w:sz w:val="18"/>
          <w:szCs w:val="18"/>
        </w:rPr>
        <w:t>K  omezení provozu dojde v prostoru ulice</w:t>
      </w:r>
      <w:r w:rsidR="00A41AFC">
        <w:rPr>
          <w:color w:val="auto"/>
          <w:sz w:val="18"/>
          <w:szCs w:val="18"/>
        </w:rPr>
        <w:t xml:space="preserve"> Starokolínská</w:t>
      </w:r>
      <w:r w:rsidRPr="00913EDF">
        <w:rPr>
          <w:color w:val="auto"/>
          <w:sz w:val="18"/>
          <w:szCs w:val="18"/>
        </w:rPr>
        <w:t xml:space="preserve"> v místě napojení vjezdů na staveniště. Před výjezdy ze staveniště bude na komunikaci ulice </w:t>
      </w:r>
      <w:r w:rsidR="00A41AFC">
        <w:rPr>
          <w:color w:val="auto"/>
          <w:sz w:val="18"/>
          <w:szCs w:val="18"/>
        </w:rPr>
        <w:t>Starokolínská</w:t>
      </w:r>
      <w:r w:rsidRPr="00913EDF">
        <w:rPr>
          <w:color w:val="auto"/>
          <w:sz w:val="18"/>
          <w:szCs w:val="18"/>
        </w:rPr>
        <w:t xml:space="preserve"> osazeno dočasné dopravní značení upozorňující řidiče na výjezd vozidel stavby, </w:t>
      </w:r>
      <w:bookmarkStart w:id="2" w:name="_Hlk119357109"/>
      <w:r w:rsidRPr="00913EDF">
        <w:rPr>
          <w:color w:val="auto"/>
          <w:sz w:val="18"/>
          <w:szCs w:val="18"/>
        </w:rPr>
        <w:t xml:space="preserve">v obou směrech bude osazena dopravní značka IP 22 s textem „POZOR, VÝJEZD VOZIDEL STAVBY“. </w:t>
      </w:r>
      <w:bookmarkEnd w:id="2"/>
      <w:r w:rsidRPr="00913EDF">
        <w:rPr>
          <w:color w:val="auto"/>
          <w:sz w:val="18"/>
          <w:szCs w:val="18"/>
        </w:rPr>
        <w:t>Před výjezdy bude na staveništní komunikaci na straně staveniště osazena dopravní značka P06 – STŮJ, DEJ PŘEDNOST V JÍZDĚ“.</w:t>
      </w:r>
    </w:p>
    <w:p w14:paraId="76067F17" w14:textId="77777777" w:rsidR="00913EDF" w:rsidRPr="00913EDF" w:rsidRDefault="00913EDF" w:rsidP="00A41AFC">
      <w:pPr>
        <w:pStyle w:val="dka"/>
        <w:spacing w:before="240" w:after="120"/>
        <w:ind w:firstLine="510"/>
        <w:jc w:val="both"/>
        <w:rPr>
          <w:color w:val="auto"/>
          <w:sz w:val="18"/>
          <w:szCs w:val="18"/>
        </w:rPr>
      </w:pPr>
      <w:r w:rsidRPr="00913EDF">
        <w:rPr>
          <w:color w:val="auto"/>
          <w:sz w:val="18"/>
          <w:szCs w:val="18"/>
        </w:rPr>
        <w:t xml:space="preserve">Dočasná úprava dopravního režimu bude řešena samostatnou dokumentací DIO, jež je součástí této dokumentace. </w:t>
      </w:r>
    </w:p>
    <w:p w14:paraId="72469601" w14:textId="77777777" w:rsidR="00913EDF" w:rsidRPr="00913EDF" w:rsidRDefault="00913EDF" w:rsidP="00913EDF">
      <w:pPr>
        <w:pStyle w:val="dka"/>
        <w:spacing w:after="120"/>
        <w:ind w:firstLine="510"/>
        <w:jc w:val="both"/>
        <w:rPr>
          <w:color w:val="auto"/>
          <w:sz w:val="18"/>
          <w:szCs w:val="18"/>
        </w:rPr>
      </w:pPr>
      <w:r w:rsidRPr="00913EDF">
        <w:rPr>
          <w:color w:val="auto"/>
          <w:sz w:val="18"/>
          <w:szCs w:val="18"/>
        </w:rPr>
        <w:lastRenderedPageBreak/>
        <w:t>Dopravně inženýrské rozhodnutí potřebné pro případné dopravní omezení projedná dodavatel stavby sám v rámci své výrobní přípravy stavby s nezbytnou návazností na harmonogram prací. Dodavatel stavby rovněž zajistí v případě potřeby vypracování dokumentace dočasného značení pro vydání DIR. Nákladní automobily dodavatele musí respektovat parametry a stav použitých komunikací (tonáž, rychlost atd.).</w:t>
      </w:r>
    </w:p>
    <w:p w14:paraId="300F58E8" w14:textId="77777777" w:rsidR="00E3528C" w:rsidRDefault="00E3528C" w:rsidP="00BC4216">
      <w:pPr>
        <w:pStyle w:val="Nadpis3"/>
        <w:ind w:left="705" w:hanging="705"/>
        <w:jc w:val="both"/>
      </w:pPr>
      <w:bookmarkStart w:id="3" w:name="_Toc180074027"/>
      <w:bookmarkEnd w:id="1"/>
      <w:r w:rsidRPr="00C90402">
        <w:t>B.</w:t>
      </w:r>
      <w:r>
        <w:t>10.b</w:t>
      </w:r>
      <w:r w:rsidRPr="00C90402">
        <w:tab/>
      </w:r>
      <w:r>
        <w:t>Ochrana okolí staveniště a požadavky na související asanace, demolice, demontáž, dekonstrukce a kácení dřevin apod.</w:t>
      </w:r>
      <w:bookmarkEnd w:id="3"/>
    </w:p>
    <w:p w14:paraId="02C57C4A" w14:textId="675A4759" w:rsidR="00BC4001" w:rsidRDefault="00BC4001"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OBECNĚ</w:t>
      </w:r>
    </w:p>
    <w:p w14:paraId="3EEF2B42" w14:textId="1BC9C990" w:rsidR="00BC4001" w:rsidRPr="00BC4001" w:rsidRDefault="00BC4001" w:rsidP="00BC4216">
      <w:pPr>
        <w:spacing w:before="120" w:after="120" w:line="240" w:lineRule="auto"/>
        <w:ind w:left="0" w:firstLine="708"/>
        <w:jc w:val="both"/>
        <w:rPr>
          <w:rFonts w:ascii="Arial" w:eastAsia="Times New Roman" w:hAnsi="Arial" w:cs="Arial"/>
          <w:sz w:val="18"/>
          <w:szCs w:val="18"/>
          <w:lang w:eastAsia="cs-CZ"/>
        </w:rPr>
      </w:pPr>
      <w:r w:rsidRPr="00BC4001">
        <w:rPr>
          <w:rFonts w:ascii="Arial" w:eastAsia="Times New Roman" w:hAnsi="Arial" w:cs="Arial"/>
          <w:sz w:val="18"/>
          <w:szCs w:val="18"/>
          <w:lang w:eastAsia="cs-CZ"/>
        </w:rPr>
        <w:t xml:space="preserve">Navržená stavba </w:t>
      </w:r>
      <w:r w:rsidR="007260BA">
        <w:rPr>
          <w:rFonts w:ascii="Arial" w:eastAsia="Times New Roman" w:hAnsi="Arial" w:cs="Arial"/>
          <w:sz w:val="18"/>
          <w:szCs w:val="18"/>
          <w:lang w:eastAsia="cs-CZ"/>
        </w:rPr>
        <w:t>ne</w:t>
      </w:r>
      <w:r w:rsidRPr="00BC4001">
        <w:rPr>
          <w:rFonts w:ascii="Arial" w:eastAsia="Times New Roman" w:hAnsi="Arial" w:cs="Arial"/>
          <w:sz w:val="18"/>
          <w:szCs w:val="18"/>
          <w:lang w:eastAsia="cs-CZ"/>
        </w:rPr>
        <w:t xml:space="preserve">bude mít vliv na okolní zástavbu a to přímým hlukem ze stavební činnosti, dále může lokálně docházet k částečnému omezení veřejného prostoru a to zejména provozem nákladních aut přes veřejné komunikace – v tomto případě se jedná o zábor v ul. </w:t>
      </w:r>
      <w:r w:rsidR="007260BA">
        <w:rPr>
          <w:rFonts w:ascii="Arial" w:eastAsia="Times New Roman" w:hAnsi="Arial" w:cs="Arial"/>
          <w:sz w:val="18"/>
          <w:szCs w:val="18"/>
          <w:lang w:eastAsia="cs-CZ"/>
        </w:rPr>
        <w:t>Starokolínská</w:t>
      </w:r>
      <w:r w:rsidRPr="00BC4001">
        <w:rPr>
          <w:rFonts w:ascii="Arial" w:eastAsia="Times New Roman" w:hAnsi="Arial" w:cs="Arial"/>
          <w:sz w:val="18"/>
          <w:szCs w:val="18"/>
          <w:lang w:eastAsia="cs-CZ"/>
        </w:rPr>
        <w:t xml:space="preserve">, který zde bude po větší část výstavby nového objektu. </w:t>
      </w:r>
    </w:p>
    <w:p w14:paraId="785B5864" w14:textId="77777777" w:rsidR="00BC4001" w:rsidRPr="00BC4001" w:rsidRDefault="00BC4001" w:rsidP="00BC4216">
      <w:pPr>
        <w:spacing w:before="120" w:after="120" w:line="240" w:lineRule="auto"/>
        <w:ind w:left="0" w:firstLine="0"/>
        <w:jc w:val="both"/>
        <w:rPr>
          <w:rFonts w:ascii="Arial" w:eastAsia="Times New Roman" w:hAnsi="Arial" w:cs="Arial"/>
          <w:sz w:val="18"/>
          <w:szCs w:val="18"/>
          <w:lang w:eastAsia="cs-CZ"/>
        </w:rPr>
      </w:pPr>
      <w:r w:rsidRPr="00BC4001">
        <w:rPr>
          <w:rFonts w:ascii="Arial" w:eastAsia="Times New Roman" w:hAnsi="Arial" w:cs="Arial"/>
          <w:sz w:val="18"/>
          <w:szCs w:val="18"/>
          <w:lang w:eastAsia="cs-CZ"/>
        </w:rPr>
        <w:tab/>
        <w:t xml:space="preserve">Delší provádění stavby může ovlivnit okolní stavby zvýšenou prašností, hlučností, na komunikacích přilehlých ke staveništi bude docházet k částečnému omezení veřejné dopravy (ne MHD). Tyto vlivy se nedají vyloučit, pouze omezit. </w:t>
      </w:r>
    </w:p>
    <w:p w14:paraId="635AF73A" w14:textId="18957D7E" w:rsidR="00BC4001" w:rsidRDefault="00BC4001" w:rsidP="00BC4216">
      <w:pPr>
        <w:spacing w:before="120" w:after="120" w:line="240" w:lineRule="auto"/>
        <w:ind w:left="0" w:firstLine="0"/>
        <w:jc w:val="both"/>
        <w:rPr>
          <w:rFonts w:ascii="Arial" w:eastAsia="Times New Roman" w:hAnsi="Arial" w:cs="Arial"/>
          <w:sz w:val="18"/>
          <w:szCs w:val="18"/>
          <w:lang w:eastAsia="cs-CZ"/>
        </w:rPr>
      </w:pPr>
      <w:r w:rsidRPr="00BC4001">
        <w:rPr>
          <w:rFonts w:ascii="Arial" w:eastAsia="Times New Roman" w:hAnsi="Arial" w:cs="Arial"/>
          <w:sz w:val="18"/>
          <w:szCs w:val="18"/>
          <w:lang w:eastAsia="cs-CZ"/>
        </w:rPr>
        <w:tab/>
        <w:t xml:space="preserve">Řešení ochrany životního prostředí při výstavbě je uvedeno v bodě </w:t>
      </w:r>
      <w:r w:rsidR="002D75FC">
        <w:rPr>
          <w:rFonts w:ascii="Arial" w:eastAsia="Times New Roman" w:hAnsi="Arial" w:cs="Arial"/>
          <w:sz w:val="18"/>
          <w:szCs w:val="18"/>
          <w:lang w:eastAsia="cs-CZ"/>
        </w:rPr>
        <w:t xml:space="preserve">B.10.E </w:t>
      </w:r>
      <w:r w:rsidRPr="00BC4001">
        <w:rPr>
          <w:rFonts w:ascii="Arial" w:eastAsia="Times New Roman" w:hAnsi="Arial" w:cs="Arial"/>
          <w:sz w:val="18"/>
          <w:szCs w:val="18"/>
          <w:lang w:eastAsia="cs-CZ"/>
        </w:rPr>
        <w:t xml:space="preserve">této zprávy, omezení veřejného provozu na okolních komunikacích je řešeno </w:t>
      </w:r>
      <w:r>
        <w:rPr>
          <w:rFonts w:ascii="Arial" w:eastAsia="Times New Roman" w:hAnsi="Arial" w:cs="Arial"/>
          <w:sz w:val="18"/>
          <w:szCs w:val="18"/>
          <w:lang w:eastAsia="cs-CZ"/>
        </w:rPr>
        <w:t xml:space="preserve">v rámci dopravních </w:t>
      </w:r>
      <w:r w:rsidR="007554B6">
        <w:rPr>
          <w:rFonts w:ascii="Arial" w:eastAsia="Times New Roman" w:hAnsi="Arial" w:cs="Arial"/>
          <w:sz w:val="18"/>
          <w:szCs w:val="18"/>
          <w:lang w:eastAsia="cs-CZ"/>
        </w:rPr>
        <w:t>opatřeních</w:t>
      </w:r>
      <w:r w:rsidRPr="00BC4001">
        <w:rPr>
          <w:rFonts w:ascii="Arial" w:eastAsia="Times New Roman" w:hAnsi="Arial" w:cs="Arial"/>
          <w:sz w:val="18"/>
          <w:szCs w:val="18"/>
          <w:lang w:eastAsia="cs-CZ"/>
        </w:rPr>
        <w:t>.</w:t>
      </w:r>
    </w:p>
    <w:p w14:paraId="7AC3DE1F" w14:textId="128EBE15" w:rsidR="007554B6" w:rsidRDefault="007554B6"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všeobecné podmínky pro provádění stavby</w:t>
      </w:r>
    </w:p>
    <w:p w14:paraId="4FF7373A" w14:textId="77777777" w:rsidR="007554B6" w:rsidRPr="007554B6" w:rsidRDefault="007554B6" w:rsidP="00BC4216">
      <w:pPr>
        <w:spacing w:before="80" w:line="240" w:lineRule="auto"/>
        <w:ind w:left="0" w:firstLine="708"/>
        <w:jc w:val="both"/>
        <w:rPr>
          <w:rFonts w:ascii="Arial" w:eastAsia="Times New Roman" w:hAnsi="Arial" w:cs="Arial"/>
          <w:sz w:val="18"/>
          <w:szCs w:val="18"/>
          <w:lang w:eastAsia="cs-CZ"/>
        </w:rPr>
      </w:pPr>
      <w:r w:rsidRPr="007554B6">
        <w:rPr>
          <w:rFonts w:ascii="Arial" w:eastAsia="Times New Roman" w:hAnsi="Arial" w:cs="Arial"/>
          <w:sz w:val="18"/>
          <w:szCs w:val="18"/>
          <w:lang w:eastAsia="cs-CZ"/>
        </w:rPr>
        <w:t>Zhotovitel odstraní z plochy staveniště všechny nevhodné materiály, mezi které patří zejména odpadky, plasty, zbytky dřevěných materiálů, kovové předměty a konstrukce, vybourané hmoty, kontaminované materiály a zeminy.</w:t>
      </w:r>
    </w:p>
    <w:p w14:paraId="5A0E8575" w14:textId="77777777" w:rsidR="007554B6" w:rsidRPr="007554B6" w:rsidRDefault="007554B6" w:rsidP="00BC4216">
      <w:pPr>
        <w:tabs>
          <w:tab w:val="left" w:pos="709"/>
        </w:tabs>
        <w:spacing w:before="120" w:after="240" w:line="240" w:lineRule="auto"/>
        <w:ind w:left="0" w:firstLine="0"/>
        <w:jc w:val="both"/>
        <w:rPr>
          <w:rFonts w:ascii="Arial" w:eastAsia="Times New Roman" w:hAnsi="Arial"/>
          <w:sz w:val="18"/>
          <w:szCs w:val="18"/>
          <w:lang w:eastAsia="cs-CZ"/>
        </w:rPr>
      </w:pPr>
      <w:r w:rsidRPr="007554B6">
        <w:rPr>
          <w:rFonts w:ascii="Arial" w:eastAsia="Times New Roman" w:hAnsi="Arial"/>
          <w:sz w:val="18"/>
          <w:szCs w:val="18"/>
          <w:lang w:eastAsia="cs-CZ"/>
        </w:rPr>
        <w:tab/>
        <w:t>Projektovaná stavba je navržena s cílem ochránit veřejný zájem v souladu s platnými zákony pro bezpečnost a ochranu zdraví při práci na staveništi. Při provádění stavby musí být mimo jiné respektovány následující zásady:</w:t>
      </w:r>
    </w:p>
    <w:p w14:paraId="7A22CE17"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musí být zajištěna stabilita nosných a pomocných konstrukcí stavby v celém průběhu výstavby</w:t>
      </w:r>
    </w:p>
    <w:p w14:paraId="24493A79"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bezpečnost a ochrana zdraví osob ve veřejném prostoru i na staveništi</w:t>
      </w:r>
    </w:p>
    <w:p w14:paraId="28550003"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důsledně provádět koordinaci bezpečnosti a ochrany zdraví pracovníků zhotovitele i všech ostatních pracovníků, kteří spolupracují na staveništi</w:t>
      </w:r>
    </w:p>
    <w:p w14:paraId="5FEE3493"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zajistit bezpečný příjezd a přístup dopravních prostředků na staveniště, trasy dopravy materiálů, zařízení i vybavení na staveništi</w:t>
      </w:r>
    </w:p>
    <w:p w14:paraId="5063E22A"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environmentální aspekty realizace výstavby, např. ochranu před škodlivými účinky hluku, vibrací, prašnosti, odpadového hospodářství, minimalizací potřeby energií anebo naopak ochranu před vlivy přírody na provozovanou stavbu</w:t>
      </w:r>
    </w:p>
    <w:p w14:paraId="22E83B47"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minimalizace spotřeby času v časovém plánu výstavby</w:t>
      </w:r>
    </w:p>
    <w:p w14:paraId="4236DA5A"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respektování ochranných pásem a dalších oprávněných požadavků v okolí stavby</w:t>
      </w:r>
    </w:p>
    <w:p w14:paraId="4D637414"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zajištění požadavků požární ochrany</w:t>
      </w:r>
    </w:p>
    <w:p w14:paraId="7B6904BE"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zajištění hygienických a sociálních podmínek pro pracovníky na staveništi</w:t>
      </w:r>
    </w:p>
    <w:p w14:paraId="06E7F94B"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zajištění potřebných provozních, manipulačních a skladovacích ploch pro realizaci výstavby</w:t>
      </w:r>
    </w:p>
    <w:p w14:paraId="0C5366ED"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zákaz vstupu na staveniště bude označen bezpečnostními tabulkami a značkami</w:t>
      </w:r>
    </w:p>
    <w:p w14:paraId="76A039CF"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 xml:space="preserve">doprava stavebních a montážních materiálů bude organizována pracovníky zhotovitele s cílem zamezit ohrožení chodců a veřejné dopravy </w:t>
      </w:r>
    </w:p>
    <w:p w14:paraId="7BD69E60"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staveniště se musí uspořádat a vybavit přístupovými cestami pro dopravu materiálu tak, aby se stavba mohla řádně a bezpečně provádět. Nesmí docházet k ohrožování a nadměrnému obtěžování okolí, zvláště hlukem, prachem apod., k ohrožování bezpečnosti provozu na pozemních komunikacích, zejména se zřetelem na osoby s omezenou schopností pohybu a dále k znečišťování pozemních komunikací, ovzduší a vod, k omezování přístupu k přilehlým stavbám nebo pozemkům, k sítím technického vybavení a požárním zařízením.</w:t>
      </w:r>
    </w:p>
    <w:p w14:paraId="7386C388"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likvidace odpadních a technologických vod ze staveniště musí být zabezpečena tak, aby toků nebo kanalizace ani k průniku těchto vod na cizí pozemky.</w:t>
      </w:r>
    </w:p>
    <w:p w14:paraId="14081F96"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odvádění srážkových, odpadních a technologických vod ze staveniště musí být zabezpečeno tak, aby se zabránilo zatékání do objektů, podmáčení pozemku staveniště, nenarušovala a neznečišťovala se odtoková zařízení pozemních komunikací a jiných ploch přiléhajících ke staveništi a nezpůsobilo se tak jejich znehodnocení.</w:t>
      </w:r>
    </w:p>
    <w:p w14:paraId="16B0759E" w14:textId="77777777" w:rsidR="007554B6" w:rsidRPr="007554B6" w:rsidRDefault="007554B6" w:rsidP="00BC4216">
      <w:pPr>
        <w:numPr>
          <w:ilvl w:val="0"/>
          <w:numId w:val="1"/>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stávající podzemní energetické, telekomunikační, vodovodní a stokové sítě v prostoru staveniště musí být polohově a výškově vyznačeny před zahájením stavby.</w:t>
      </w:r>
    </w:p>
    <w:p w14:paraId="0A9CE3C0" w14:textId="77777777" w:rsidR="007554B6" w:rsidRPr="007554B6" w:rsidRDefault="007554B6" w:rsidP="00BC4216">
      <w:pPr>
        <w:numPr>
          <w:ilvl w:val="0"/>
          <w:numId w:val="2"/>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veřejná prostranství a pozemní komunikace dočasně užívané pro staveniště při současném zachování jejich užívání veřejností, včetně osob s omezenou schopností pohybu a orientace, se musí po dobu společného užívání bezpečně chránit a udržovat.</w:t>
      </w:r>
    </w:p>
    <w:p w14:paraId="3FD9FCD0" w14:textId="77777777" w:rsidR="007554B6" w:rsidRPr="007554B6" w:rsidRDefault="007554B6" w:rsidP="00BC4216">
      <w:pPr>
        <w:numPr>
          <w:ilvl w:val="0"/>
          <w:numId w:val="2"/>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lastRenderedPageBreak/>
        <w:t>veřejná prostranství a pozemní komunikace se pro staveniště smí použít jen ve stanoveném nezbytném rozsahu a době. Po ukončení jejich užívání jako staveniště musí být uvedeny do předchozího stavu, pokud nebudou určeny k jinému využití.</w:t>
      </w:r>
    </w:p>
    <w:p w14:paraId="28C49D04" w14:textId="77777777" w:rsidR="007554B6" w:rsidRPr="007554B6" w:rsidRDefault="007554B6" w:rsidP="00BC4216">
      <w:pPr>
        <w:numPr>
          <w:ilvl w:val="0"/>
          <w:numId w:val="2"/>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zábory staveniště v kontaktu s pěšími budou dočasně ohrazeny tak, aby bylo zabráněno vstupu nepovolaných osob do jejich prostoru, typovým přenosným zábradlím v. 1,1m s dotykovou lištou ve v. 20 cm nad zemí (úprava pro osoby s omezenou schopností pohybu a orientace) a v kontaktu s veřejnou dopravou budou zajištěny přechodovým značením.</w:t>
      </w:r>
    </w:p>
    <w:p w14:paraId="19C87A0C" w14:textId="77777777" w:rsidR="007554B6" w:rsidRDefault="007554B6" w:rsidP="00BC4216">
      <w:pPr>
        <w:numPr>
          <w:ilvl w:val="0"/>
          <w:numId w:val="2"/>
        </w:numPr>
        <w:spacing w:line="240" w:lineRule="auto"/>
        <w:jc w:val="both"/>
        <w:rPr>
          <w:rFonts w:ascii="Arial" w:eastAsia="Times New Roman" w:hAnsi="Arial"/>
          <w:sz w:val="18"/>
          <w:szCs w:val="18"/>
          <w:lang w:eastAsia="cs-CZ"/>
        </w:rPr>
      </w:pPr>
      <w:r w:rsidRPr="007554B6">
        <w:rPr>
          <w:rFonts w:ascii="Arial" w:eastAsia="Times New Roman" w:hAnsi="Arial"/>
          <w:sz w:val="18"/>
          <w:szCs w:val="18"/>
          <w:lang w:eastAsia="cs-CZ"/>
        </w:rPr>
        <w:t>Příčné přechody přes výkopové rýhy budou opatřeny přechodovými lávkami. Výkopy budou v noční době osvětleny výstražnými světly.</w:t>
      </w:r>
    </w:p>
    <w:p w14:paraId="6A2A72E1" w14:textId="77777777" w:rsidR="007554B6" w:rsidRPr="007554B6" w:rsidRDefault="007554B6" w:rsidP="00BC4216">
      <w:pPr>
        <w:autoSpaceDE w:val="0"/>
        <w:autoSpaceDN w:val="0"/>
        <w:adjustRightInd w:val="0"/>
        <w:spacing w:before="240" w:after="240" w:line="240" w:lineRule="auto"/>
        <w:jc w:val="both"/>
        <w:outlineLvl w:val="3"/>
        <w:rPr>
          <w:rFonts w:ascii="Arial" w:hAnsi="Arial" w:cs="Arial"/>
          <w:bCs/>
          <w:iCs/>
          <w:caps/>
          <w:color w:val="000000"/>
          <w:sz w:val="18"/>
          <w:szCs w:val="18"/>
          <w:u w:val="single"/>
          <w:lang w:eastAsia="cs-CZ"/>
        </w:rPr>
      </w:pPr>
      <w:r w:rsidRPr="007554B6">
        <w:rPr>
          <w:rFonts w:ascii="Arial" w:hAnsi="Arial" w:cs="Arial"/>
          <w:bCs/>
          <w:iCs/>
          <w:caps/>
          <w:color w:val="000000"/>
          <w:sz w:val="18"/>
          <w:szCs w:val="18"/>
          <w:u w:val="single"/>
          <w:lang w:eastAsia="cs-CZ"/>
        </w:rPr>
        <w:t>PODMÍNKY PRO VÝSTAVBU</w:t>
      </w:r>
    </w:p>
    <w:p w14:paraId="3DB0B409" w14:textId="466E42D8" w:rsidR="007554B6" w:rsidRPr="007554B6" w:rsidRDefault="007554B6" w:rsidP="00BC4216">
      <w:pPr>
        <w:numPr>
          <w:ilvl w:val="0"/>
          <w:numId w:val="4"/>
        </w:numPr>
        <w:spacing w:before="120" w:after="120" w:line="240" w:lineRule="auto"/>
        <w:contextualSpacing/>
        <w:jc w:val="both"/>
        <w:rPr>
          <w:rFonts w:ascii="Arial" w:hAnsi="Arial" w:cs="Arial"/>
          <w:sz w:val="18"/>
          <w:szCs w:val="18"/>
        </w:rPr>
      </w:pPr>
      <w:bookmarkStart w:id="4" w:name="OLE_LINK5"/>
      <w:bookmarkStart w:id="5" w:name="OLE_LINK6"/>
      <w:bookmarkStart w:id="6" w:name="OLE_LINK7"/>
      <w:bookmarkStart w:id="7" w:name="_Hlk495474099"/>
      <w:r w:rsidRPr="007554B6">
        <w:rPr>
          <w:rFonts w:ascii="Arial" w:eastAsia="Times New Roman" w:hAnsi="Arial"/>
          <w:sz w:val="18"/>
          <w:szCs w:val="18"/>
          <w:lang w:eastAsia="cs-CZ"/>
        </w:rPr>
        <w:t xml:space="preserve">Stavební práce budou prováděny při sedmidenním pracovním týdnu v době od </w:t>
      </w:r>
      <w:r>
        <w:rPr>
          <w:rFonts w:ascii="Arial" w:eastAsia="Times New Roman" w:hAnsi="Arial"/>
          <w:sz w:val="18"/>
          <w:szCs w:val="18"/>
          <w:lang w:eastAsia="cs-CZ"/>
        </w:rPr>
        <w:t>8</w:t>
      </w:r>
      <w:r w:rsidRPr="007554B6">
        <w:rPr>
          <w:rFonts w:ascii="Arial" w:eastAsia="Times New Roman" w:hAnsi="Arial"/>
          <w:sz w:val="18"/>
          <w:szCs w:val="18"/>
          <w:lang w:eastAsia="cs-CZ"/>
        </w:rPr>
        <w:t>:00 do 1</w:t>
      </w:r>
      <w:r>
        <w:rPr>
          <w:rFonts w:ascii="Arial" w:eastAsia="Times New Roman" w:hAnsi="Arial"/>
          <w:sz w:val="18"/>
          <w:szCs w:val="18"/>
          <w:lang w:eastAsia="cs-CZ"/>
        </w:rPr>
        <w:t>8</w:t>
      </w:r>
      <w:r w:rsidRPr="007554B6">
        <w:rPr>
          <w:rFonts w:ascii="Arial" w:eastAsia="Times New Roman" w:hAnsi="Arial"/>
          <w:sz w:val="18"/>
          <w:szCs w:val="18"/>
          <w:lang w:eastAsia="cs-CZ"/>
        </w:rPr>
        <w:t xml:space="preserve">:00 hod. </w:t>
      </w:r>
      <w:bookmarkEnd w:id="4"/>
      <w:bookmarkEnd w:id="5"/>
      <w:bookmarkEnd w:id="6"/>
      <w:bookmarkEnd w:id="7"/>
      <w:r w:rsidRPr="007554B6">
        <w:rPr>
          <w:rFonts w:ascii="Arial" w:hAnsi="Arial" w:cs="Arial"/>
          <w:sz w:val="18"/>
          <w:szCs w:val="18"/>
        </w:rPr>
        <w:t>Před zahájením prací je třeba provést zabezpečení veškerých funkčních inženýrských sítí proti poškození.</w:t>
      </w:r>
    </w:p>
    <w:p w14:paraId="3EF79323" w14:textId="77777777" w:rsidR="007554B6" w:rsidRPr="007554B6" w:rsidRDefault="007554B6" w:rsidP="00BC4216">
      <w:pPr>
        <w:numPr>
          <w:ilvl w:val="0"/>
          <w:numId w:val="4"/>
        </w:numPr>
        <w:spacing w:before="120" w:after="120" w:line="240" w:lineRule="auto"/>
        <w:contextualSpacing/>
        <w:jc w:val="both"/>
        <w:rPr>
          <w:rFonts w:ascii="Arial" w:hAnsi="Arial" w:cs="Arial"/>
          <w:sz w:val="18"/>
          <w:szCs w:val="18"/>
        </w:rPr>
      </w:pPr>
      <w:r w:rsidRPr="007554B6">
        <w:rPr>
          <w:rFonts w:ascii="Arial" w:eastAsia="Times New Roman" w:hAnsi="Arial"/>
          <w:sz w:val="18"/>
          <w:szCs w:val="18"/>
          <w:lang w:eastAsia="cs-CZ"/>
        </w:rPr>
        <w:t>Hlučné práce budou probíhat od 9:00 – 17:00 hod (včetně sobot, neděl a státních svátků, pokud hluk ze stavby nepřekročí hlukový limit)</w:t>
      </w:r>
    </w:p>
    <w:p w14:paraId="3AD485B3" w14:textId="77777777" w:rsidR="007554B6" w:rsidRPr="007554B6" w:rsidRDefault="007554B6" w:rsidP="00BC4216">
      <w:pPr>
        <w:numPr>
          <w:ilvl w:val="0"/>
          <w:numId w:val="4"/>
        </w:numPr>
        <w:spacing w:before="120" w:after="120" w:line="240" w:lineRule="auto"/>
        <w:contextualSpacing/>
        <w:jc w:val="both"/>
        <w:rPr>
          <w:rFonts w:ascii="Arial" w:hAnsi="Arial" w:cs="Arial"/>
          <w:sz w:val="18"/>
          <w:szCs w:val="18"/>
        </w:rPr>
      </w:pPr>
      <w:r w:rsidRPr="007554B6">
        <w:rPr>
          <w:rFonts w:ascii="Arial" w:hAnsi="Arial" w:cs="Arial"/>
          <w:sz w:val="18"/>
          <w:szCs w:val="18"/>
        </w:rPr>
        <w:t xml:space="preserve">V rámci dotčeného území výstavbou je nutno koordinovat dopravu a postup realizace stavebních prací tak, aby doprava materiálu a stavebních hmot zásadně neomezila ostatní stávající provoz v okolí staveniště. </w:t>
      </w:r>
    </w:p>
    <w:p w14:paraId="0619F1A8" w14:textId="77777777" w:rsidR="007554B6" w:rsidRPr="007554B6" w:rsidRDefault="007554B6" w:rsidP="00BC4216">
      <w:pPr>
        <w:numPr>
          <w:ilvl w:val="0"/>
          <w:numId w:val="4"/>
        </w:numPr>
        <w:spacing w:before="120" w:after="120" w:line="240" w:lineRule="auto"/>
        <w:contextualSpacing/>
        <w:jc w:val="both"/>
        <w:rPr>
          <w:rFonts w:ascii="Arial" w:hAnsi="Arial" w:cs="Arial"/>
          <w:sz w:val="18"/>
          <w:szCs w:val="18"/>
        </w:rPr>
      </w:pPr>
      <w:bookmarkStart w:id="8" w:name="_Hlk534197865"/>
      <w:r w:rsidRPr="007554B6">
        <w:rPr>
          <w:rFonts w:ascii="Arial" w:hAnsi="Arial" w:cs="Arial"/>
          <w:sz w:val="18"/>
          <w:szCs w:val="18"/>
        </w:rPr>
        <w:t xml:space="preserve">Podzemní inženýrské sítě v prostoru staveniště musí být polohově a výškově zaměřeny a vyznačeny před zahájením stavby. Pokud dojde k narušení jakéhokoli podzemního vedení, musí být ihned zastaveny všechny práce a přivolán správce poškozeného vedení nebo zařízení! </w:t>
      </w:r>
    </w:p>
    <w:bookmarkEnd w:id="8"/>
    <w:p w14:paraId="2C587467" w14:textId="77777777" w:rsidR="007554B6" w:rsidRPr="007554B6" w:rsidRDefault="007554B6" w:rsidP="00BC4216">
      <w:pPr>
        <w:numPr>
          <w:ilvl w:val="0"/>
          <w:numId w:val="4"/>
        </w:numPr>
        <w:spacing w:before="120" w:after="120" w:line="240" w:lineRule="auto"/>
        <w:contextualSpacing/>
        <w:jc w:val="both"/>
        <w:rPr>
          <w:rFonts w:ascii="Arial" w:hAnsi="Arial" w:cs="Arial"/>
          <w:sz w:val="18"/>
          <w:szCs w:val="18"/>
        </w:rPr>
      </w:pPr>
      <w:r w:rsidRPr="007554B6">
        <w:rPr>
          <w:rFonts w:ascii="Arial" w:hAnsi="Arial" w:cs="Arial"/>
          <w:sz w:val="18"/>
          <w:szCs w:val="18"/>
        </w:rPr>
        <w:t>Nesmí docházet k ohrožování a nadměrnému obtěžování okolí, zvláště hlukem, prachem apod., k ohrožování bezpečnosti provozu na pozemních komunikacích, dále k znečišťování pozemních komunikací, ovzduší a vod, k omezování přístupu k přilehlým stavbám nebo pozemkům, k sítím technického vybavení a požárním zařízením.</w:t>
      </w:r>
    </w:p>
    <w:p w14:paraId="58765A00" w14:textId="77777777" w:rsidR="007554B6" w:rsidRDefault="007554B6" w:rsidP="00BC4216">
      <w:pPr>
        <w:numPr>
          <w:ilvl w:val="0"/>
          <w:numId w:val="4"/>
        </w:numPr>
        <w:spacing w:before="120" w:after="120" w:line="240" w:lineRule="auto"/>
        <w:contextualSpacing/>
        <w:jc w:val="both"/>
        <w:rPr>
          <w:rFonts w:ascii="Arial" w:hAnsi="Arial" w:cs="Arial"/>
          <w:sz w:val="18"/>
          <w:szCs w:val="18"/>
        </w:rPr>
      </w:pPr>
      <w:r w:rsidRPr="007554B6">
        <w:rPr>
          <w:rFonts w:ascii="Arial" w:hAnsi="Arial" w:cs="Arial"/>
          <w:sz w:val="18"/>
          <w:szCs w:val="18"/>
        </w:rPr>
        <w:t>Během výstavby musí být umožněn příjezd techniky provozovatele jednotlivých inženýrských sítí k jejich rozvodům a zařízením.</w:t>
      </w:r>
    </w:p>
    <w:p w14:paraId="6115FAA1" w14:textId="1434BC6C" w:rsidR="00F7473E" w:rsidRPr="00F7473E" w:rsidRDefault="00F7473E" w:rsidP="00F7473E">
      <w:pPr>
        <w:autoSpaceDE w:val="0"/>
        <w:autoSpaceDN w:val="0"/>
        <w:adjustRightInd w:val="0"/>
        <w:spacing w:before="240" w:line="240" w:lineRule="auto"/>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optaření proti účinkům vnějšího prostředí při výstavbě</w:t>
      </w:r>
    </w:p>
    <w:p w14:paraId="67CDA929" w14:textId="77777777" w:rsidR="00F7473E" w:rsidRPr="00F7473E" w:rsidRDefault="00F7473E" w:rsidP="00F7473E">
      <w:pPr>
        <w:spacing w:before="120" w:after="240" w:line="240" w:lineRule="auto"/>
        <w:ind w:left="0" w:firstLine="708"/>
        <w:jc w:val="both"/>
        <w:rPr>
          <w:rFonts w:ascii="Arial" w:hAnsi="Arial" w:cs="Arial"/>
          <w:sz w:val="18"/>
          <w:szCs w:val="18"/>
        </w:rPr>
      </w:pPr>
      <w:r w:rsidRPr="00F7473E">
        <w:rPr>
          <w:rFonts w:ascii="Arial" w:hAnsi="Arial" w:cs="Arial"/>
          <w:sz w:val="18"/>
          <w:szCs w:val="18"/>
        </w:rPr>
        <w:t>Staveništěm stavby je vlastní ohrazený prostor. Při provádění, musí být splněna zejména následující bezpečnostní opatření:</w:t>
      </w:r>
    </w:p>
    <w:p w14:paraId="57DF6D53" w14:textId="77777777" w:rsidR="00F7473E" w:rsidRPr="00F7473E" w:rsidRDefault="00F7473E" w:rsidP="00F7473E">
      <w:pPr>
        <w:numPr>
          <w:ilvl w:val="0"/>
          <w:numId w:val="25"/>
        </w:numPr>
        <w:spacing w:before="120" w:after="120" w:line="240" w:lineRule="auto"/>
        <w:ind w:left="709"/>
        <w:contextualSpacing/>
        <w:jc w:val="both"/>
        <w:rPr>
          <w:rFonts w:ascii="Arial" w:hAnsi="Arial" w:cs="Arial"/>
          <w:sz w:val="18"/>
          <w:szCs w:val="18"/>
        </w:rPr>
      </w:pPr>
      <w:r w:rsidRPr="00F7473E">
        <w:rPr>
          <w:rFonts w:ascii="Arial" w:hAnsi="Arial" w:cs="Arial"/>
          <w:sz w:val="18"/>
          <w:szCs w:val="18"/>
        </w:rPr>
        <w:t>zabezpečení vstupu na staveniště v době provádění prací proti vniknutí nepovolaných osob. Stavební zábor v uliční úrovni bude mít vstupy přes uzamykatelná vrata nebo hlídaný vstup.</w:t>
      </w:r>
    </w:p>
    <w:p w14:paraId="3171E46B" w14:textId="77777777" w:rsidR="00F7473E" w:rsidRPr="00F7473E" w:rsidRDefault="00F7473E" w:rsidP="00F7473E">
      <w:pPr>
        <w:numPr>
          <w:ilvl w:val="0"/>
          <w:numId w:val="25"/>
        </w:numPr>
        <w:spacing w:before="120" w:after="120" w:line="240" w:lineRule="auto"/>
        <w:ind w:left="709"/>
        <w:contextualSpacing/>
        <w:jc w:val="both"/>
        <w:rPr>
          <w:rFonts w:ascii="Arial" w:hAnsi="Arial" w:cs="Arial"/>
          <w:sz w:val="18"/>
          <w:szCs w:val="18"/>
        </w:rPr>
      </w:pPr>
      <w:r w:rsidRPr="00F7473E">
        <w:rPr>
          <w:rFonts w:ascii="Arial" w:hAnsi="Arial" w:cs="Arial"/>
          <w:sz w:val="18"/>
          <w:szCs w:val="18"/>
        </w:rPr>
        <w:t>doprava stavebních a montážních materiálů bude organizována pracovníky zhotovitele s cílem zamezit ohrožení chodců a veřejné dopravy</w:t>
      </w:r>
    </w:p>
    <w:p w14:paraId="7954997C" w14:textId="77777777" w:rsidR="00F7473E" w:rsidRPr="00F7473E" w:rsidRDefault="00F7473E" w:rsidP="00F7473E">
      <w:pPr>
        <w:numPr>
          <w:ilvl w:val="0"/>
          <w:numId w:val="25"/>
        </w:numPr>
        <w:spacing w:before="120" w:after="120" w:line="240" w:lineRule="auto"/>
        <w:ind w:left="709"/>
        <w:contextualSpacing/>
        <w:jc w:val="both"/>
        <w:rPr>
          <w:rFonts w:ascii="Arial" w:hAnsi="Arial" w:cs="Arial"/>
          <w:sz w:val="18"/>
          <w:szCs w:val="18"/>
        </w:rPr>
      </w:pPr>
      <w:r w:rsidRPr="00F7473E">
        <w:rPr>
          <w:rFonts w:ascii="Arial" w:hAnsi="Arial" w:cs="Arial"/>
          <w:sz w:val="18"/>
          <w:szCs w:val="18"/>
        </w:rPr>
        <w:t>staveniště se musí uspořádat a vybavit přístupovými cestami pro dopravu materiálu tak, aby se stavba mohla řádně a bezpečně provádět. Nesmí docházet k ohrožování a nadměrnému obtěžování okolí, zvláště hlukem, prachem apod. Rovněž nesmí dojít k ohrožování bezpečnosti provozu na pozemních komunikacích, včetně osob s omezenou schopností pohybu a orientace, dále k znečišťování pozemních komunikací, ovzduší, vod a k omezování přístupu k přilehlým stavbám nebo pozemkům, k sítím technického vybavení a požárním zařízením.</w:t>
      </w:r>
    </w:p>
    <w:p w14:paraId="3D91283A" w14:textId="77777777" w:rsidR="00F7473E" w:rsidRPr="00F7473E" w:rsidRDefault="00F7473E" w:rsidP="00F7473E">
      <w:pPr>
        <w:numPr>
          <w:ilvl w:val="0"/>
          <w:numId w:val="25"/>
        </w:numPr>
        <w:spacing w:before="120" w:after="120" w:line="240" w:lineRule="auto"/>
        <w:ind w:left="709"/>
        <w:contextualSpacing/>
        <w:jc w:val="both"/>
        <w:rPr>
          <w:rFonts w:ascii="Arial" w:hAnsi="Arial" w:cs="Arial"/>
          <w:sz w:val="18"/>
          <w:szCs w:val="18"/>
        </w:rPr>
      </w:pPr>
      <w:r w:rsidRPr="00F7473E">
        <w:rPr>
          <w:rFonts w:ascii="Arial" w:hAnsi="Arial" w:cs="Arial"/>
          <w:sz w:val="18"/>
          <w:szCs w:val="18"/>
        </w:rPr>
        <w:t>likvidace odpadních a technologických vod ze staveniště musí být zabezpečena tak, aby nedocházelo k průniku chemicky znečištěných nebo jinak kontaminovaných vod do vodních toků nebo kanalizace ani k průniku těchto vod na cizí pozemky</w:t>
      </w:r>
    </w:p>
    <w:p w14:paraId="04C10E6B" w14:textId="77777777" w:rsidR="00F7473E" w:rsidRPr="00F7473E" w:rsidRDefault="00F7473E" w:rsidP="00F7473E">
      <w:pPr>
        <w:numPr>
          <w:ilvl w:val="0"/>
          <w:numId w:val="25"/>
        </w:numPr>
        <w:spacing w:before="120" w:after="120" w:line="240" w:lineRule="auto"/>
        <w:ind w:left="709"/>
        <w:contextualSpacing/>
        <w:jc w:val="both"/>
        <w:rPr>
          <w:rFonts w:ascii="Arial" w:hAnsi="Arial" w:cs="Arial"/>
          <w:sz w:val="18"/>
          <w:szCs w:val="18"/>
        </w:rPr>
      </w:pPr>
      <w:r w:rsidRPr="00F7473E">
        <w:rPr>
          <w:rFonts w:ascii="Arial" w:hAnsi="Arial" w:cs="Arial"/>
          <w:sz w:val="18"/>
          <w:szCs w:val="18"/>
        </w:rPr>
        <w:t>odvádění srážkových, odpadních a technologických vod ze staveniště musí být zabezpečeno tak, aby se zabránilo podmáčení pozemku staveniště včetně vnitro-staveništních komunikací, nenarušovala a neznečišťovala se odtoková zařízení pozemních komunikací a jiných ploch přiléhajících ke staveništi a nezpůsobilo se tak jejich znehodnocení</w:t>
      </w:r>
    </w:p>
    <w:p w14:paraId="7D52CE13" w14:textId="77777777" w:rsidR="00F7473E" w:rsidRPr="00F7473E" w:rsidRDefault="00F7473E" w:rsidP="00F7473E">
      <w:pPr>
        <w:numPr>
          <w:ilvl w:val="0"/>
          <w:numId w:val="25"/>
        </w:numPr>
        <w:spacing w:before="120" w:after="120" w:line="240" w:lineRule="auto"/>
        <w:ind w:left="709"/>
        <w:contextualSpacing/>
        <w:jc w:val="both"/>
        <w:rPr>
          <w:rFonts w:ascii="Arial" w:hAnsi="Arial" w:cs="Arial"/>
          <w:sz w:val="18"/>
          <w:szCs w:val="18"/>
        </w:rPr>
      </w:pPr>
      <w:r w:rsidRPr="00F7473E">
        <w:rPr>
          <w:rFonts w:ascii="Arial" w:hAnsi="Arial" w:cs="Arial"/>
          <w:sz w:val="18"/>
          <w:szCs w:val="18"/>
        </w:rPr>
        <w:t>stávající podzemní energetické, telekomunikační, vodovodní a stokové sítě v prostoru staveniště musí být polohově a výškově vyznačeny před zahájením stavby</w:t>
      </w:r>
    </w:p>
    <w:p w14:paraId="6CB89960" w14:textId="77777777" w:rsidR="00F7473E" w:rsidRPr="00F7473E" w:rsidRDefault="00F7473E" w:rsidP="00F7473E">
      <w:pPr>
        <w:numPr>
          <w:ilvl w:val="0"/>
          <w:numId w:val="25"/>
        </w:numPr>
        <w:spacing w:before="120" w:line="240" w:lineRule="auto"/>
        <w:ind w:left="709"/>
        <w:contextualSpacing/>
        <w:jc w:val="both"/>
        <w:rPr>
          <w:rFonts w:ascii="Arial" w:hAnsi="Arial" w:cs="Arial"/>
          <w:sz w:val="18"/>
          <w:szCs w:val="18"/>
        </w:rPr>
      </w:pPr>
      <w:r w:rsidRPr="00F7473E">
        <w:rPr>
          <w:rFonts w:ascii="Arial" w:hAnsi="Arial" w:cs="Arial"/>
          <w:sz w:val="18"/>
          <w:szCs w:val="18"/>
        </w:rPr>
        <w:t>veřejná prostranství a pozemní komunikace dočasně užívané pro staveniště smí vybraný dodavatel při současném zachování jejich užívání veřejností, včetně osob s omezenou schopností pohybu a orientace, se musí po dobu společného užívání bezpečně chránit a udržovat.</w:t>
      </w:r>
    </w:p>
    <w:p w14:paraId="00E0D610" w14:textId="77777777" w:rsidR="00F7473E" w:rsidRPr="00F7473E" w:rsidRDefault="00F7473E" w:rsidP="00F7473E">
      <w:pPr>
        <w:numPr>
          <w:ilvl w:val="0"/>
          <w:numId w:val="25"/>
        </w:numPr>
        <w:spacing w:before="120" w:line="240" w:lineRule="auto"/>
        <w:ind w:left="709"/>
        <w:contextualSpacing/>
        <w:jc w:val="both"/>
        <w:rPr>
          <w:rFonts w:ascii="Arial" w:hAnsi="Arial" w:cs="Arial"/>
          <w:sz w:val="18"/>
          <w:szCs w:val="18"/>
        </w:rPr>
      </w:pPr>
      <w:r w:rsidRPr="00F7473E">
        <w:rPr>
          <w:rFonts w:ascii="Arial" w:hAnsi="Arial" w:cs="Arial"/>
          <w:sz w:val="18"/>
          <w:szCs w:val="18"/>
        </w:rPr>
        <w:t>veřejná prostranství a pozemní komunikace pro staveniště smí vybraný zhotovitel použít jen ve stanoveném nezbytném rozsahu a době. Po ukončení jejich užívání jako staveniště musí být uvedeny do předchozího stavu, pokud nebudou určeny k jinému využití</w:t>
      </w:r>
    </w:p>
    <w:p w14:paraId="4C80E3BA" w14:textId="77777777" w:rsidR="00F7473E" w:rsidRDefault="00F7473E" w:rsidP="00F7473E">
      <w:pPr>
        <w:numPr>
          <w:ilvl w:val="0"/>
          <w:numId w:val="25"/>
        </w:numPr>
        <w:spacing w:before="120" w:line="240" w:lineRule="auto"/>
        <w:ind w:left="709"/>
        <w:contextualSpacing/>
        <w:jc w:val="both"/>
        <w:rPr>
          <w:rFonts w:ascii="Arial" w:hAnsi="Arial" w:cs="Arial"/>
          <w:sz w:val="18"/>
          <w:szCs w:val="18"/>
        </w:rPr>
      </w:pPr>
      <w:r w:rsidRPr="00F7473E">
        <w:rPr>
          <w:rFonts w:ascii="Arial" w:hAnsi="Arial" w:cs="Arial"/>
          <w:sz w:val="18"/>
          <w:szCs w:val="18"/>
        </w:rPr>
        <w:t>Po obvodu staveništního oplocení budou na jeho vnějším obvodu připevněny tabulky velikosti 50x50cm s upozorněním – STAVENIŠTĚ – ZÁKAZ VSTUPU NEPOVOLANÝM OSOBÁM.</w:t>
      </w:r>
    </w:p>
    <w:p w14:paraId="17825EE7" w14:textId="77777777" w:rsidR="00F7473E" w:rsidRPr="00F7473E" w:rsidRDefault="00F7473E" w:rsidP="00F7473E">
      <w:pPr>
        <w:spacing w:before="120" w:line="240" w:lineRule="auto"/>
        <w:ind w:left="709" w:firstLine="0"/>
        <w:contextualSpacing/>
        <w:jc w:val="both"/>
        <w:rPr>
          <w:rFonts w:ascii="Arial" w:hAnsi="Arial" w:cs="Arial"/>
          <w:sz w:val="18"/>
          <w:szCs w:val="18"/>
        </w:rPr>
      </w:pPr>
    </w:p>
    <w:p w14:paraId="1450A836" w14:textId="531CCE4F" w:rsidR="00F7473E" w:rsidRDefault="00F7473E" w:rsidP="00F7473E">
      <w:pPr>
        <w:spacing w:before="120" w:after="120" w:line="240" w:lineRule="auto"/>
        <w:ind w:left="360" w:firstLine="0"/>
        <w:contextualSpacing/>
        <w:jc w:val="center"/>
        <w:rPr>
          <w:rFonts w:ascii="Arial" w:hAnsi="Arial" w:cs="Arial"/>
          <w:sz w:val="18"/>
          <w:szCs w:val="18"/>
        </w:rPr>
      </w:pPr>
      <w:r w:rsidRPr="00304660">
        <w:rPr>
          <w:noProof/>
        </w:rPr>
        <w:lastRenderedPageBreak/>
        <w:drawing>
          <wp:inline distT="0" distB="0" distL="0" distR="0" wp14:anchorId="13237F46" wp14:editId="3DB3181A">
            <wp:extent cx="5085882" cy="3209925"/>
            <wp:effectExtent l="0" t="0" r="63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23014" cy="3233361"/>
                    </a:xfrm>
                    <a:prstGeom prst="rect">
                      <a:avLst/>
                    </a:prstGeom>
                    <a:noFill/>
                  </pic:spPr>
                </pic:pic>
              </a:graphicData>
            </a:graphic>
          </wp:inline>
        </w:drawing>
      </w:r>
    </w:p>
    <w:p w14:paraId="644300EB" w14:textId="77777777" w:rsidR="00D37B12" w:rsidRPr="00D37B12" w:rsidRDefault="00D37B12" w:rsidP="00BC4216">
      <w:pPr>
        <w:autoSpaceDE w:val="0"/>
        <w:autoSpaceDN w:val="0"/>
        <w:adjustRightInd w:val="0"/>
        <w:spacing w:before="240" w:line="240" w:lineRule="auto"/>
        <w:jc w:val="both"/>
        <w:outlineLvl w:val="3"/>
        <w:rPr>
          <w:rFonts w:ascii="Arial" w:hAnsi="Arial" w:cs="Arial"/>
          <w:bCs/>
          <w:iCs/>
          <w:caps/>
          <w:color w:val="000000"/>
          <w:sz w:val="18"/>
          <w:szCs w:val="18"/>
          <w:u w:val="single"/>
          <w:lang w:eastAsia="cs-CZ"/>
        </w:rPr>
      </w:pPr>
      <w:r w:rsidRPr="00D37B12">
        <w:rPr>
          <w:rFonts w:ascii="Arial" w:hAnsi="Arial" w:cs="Arial"/>
          <w:bCs/>
          <w:iCs/>
          <w:caps/>
          <w:color w:val="000000"/>
          <w:sz w:val="18"/>
          <w:szCs w:val="18"/>
          <w:u w:val="single"/>
          <w:lang w:eastAsia="cs-CZ"/>
        </w:rPr>
        <w:t>DOPRABA V PRŮBĚHU STAVEBNÍCH PRACÍ</w:t>
      </w:r>
    </w:p>
    <w:p w14:paraId="61E8DCB5" w14:textId="77777777" w:rsidR="00D37B12" w:rsidRPr="00D37B12" w:rsidRDefault="00D37B12" w:rsidP="00BC4216">
      <w:pPr>
        <w:spacing w:before="240" w:after="120" w:line="240" w:lineRule="auto"/>
        <w:ind w:left="0" w:firstLine="708"/>
        <w:jc w:val="both"/>
        <w:rPr>
          <w:rFonts w:ascii="Arial" w:hAnsi="Arial" w:cs="Arial"/>
          <w:sz w:val="18"/>
          <w:szCs w:val="18"/>
        </w:rPr>
      </w:pPr>
      <w:r w:rsidRPr="00D37B12">
        <w:rPr>
          <w:rFonts w:ascii="Arial" w:hAnsi="Arial" w:cs="Arial"/>
          <w:sz w:val="18"/>
          <w:szCs w:val="18"/>
        </w:rPr>
        <w:t xml:space="preserve">Doprava bude realizována nákladními automobily v řádu několika jednotek denně. Podstatný vliv externí dopravy na celkovou hlukovou imisní situaci v okolí se nepředpokládá. Lze předpokládat, že zvýšení celkové hlukové zátěže okolí z důvodu stavebních prací nebude nadměrné a pouze dočasné a nebude svými vlivy zatěžovat nejbližší zástavbu. Doprava bude probíhat </w:t>
      </w:r>
      <w:r w:rsidRPr="00D37B12">
        <w:rPr>
          <w:rFonts w:ascii="Arial" w:eastAsia="Times New Roman" w:hAnsi="Arial"/>
          <w:sz w:val="18"/>
          <w:szCs w:val="18"/>
          <w:lang w:eastAsia="cs-CZ"/>
        </w:rPr>
        <w:t>při sedmidenním pracovním týdnu v době od 7:00 do 19:00 hod. Hlučné práce budou probíhat od 9:00 – 17:00 hod (včetně sobot, neděl a státních svátků, pokud hluk ze stavby nepřekročí hlukový limit).</w:t>
      </w:r>
    </w:p>
    <w:p w14:paraId="3D67F4CE" w14:textId="77777777" w:rsidR="00D37B12" w:rsidRPr="00D37B12" w:rsidRDefault="00D37B12" w:rsidP="00BC4216">
      <w:pPr>
        <w:spacing w:after="120" w:line="240" w:lineRule="auto"/>
        <w:ind w:left="0" w:firstLine="0"/>
        <w:jc w:val="both"/>
        <w:rPr>
          <w:rFonts w:ascii="Arial" w:hAnsi="Arial" w:cs="Arial"/>
          <w:sz w:val="18"/>
          <w:szCs w:val="18"/>
        </w:rPr>
      </w:pPr>
      <w:r w:rsidRPr="00D37B12">
        <w:rPr>
          <w:rFonts w:ascii="Arial" w:hAnsi="Arial" w:cs="Arial"/>
          <w:sz w:val="18"/>
          <w:szCs w:val="18"/>
        </w:rPr>
        <w:tab/>
        <w:t xml:space="preserve">Veškeré plochy mimo vlastní prostor staveniště musí zůstat nedotčeny – neskladovat zde materiál, neprojíždět technikou atd., pokud se nedohodne zhotovitel s vlastníky pozemků a uživateli jinak a stanoví konkrétní podmínky. Stavba bude mít na okolí vliv pouze ve smyslu dočasného zvýšení hlučnosti a prašnosti při provádění stavby. Výrobní zařízení se ve stavbě nevyskytují. Při provádění stavby jsou dodavatelé povinni omezit škodlivé důsledky stavební činnosti na životní prostředí. </w:t>
      </w:r>
    </w:p>
    <w:p w14:paraId="58274FA3" w14:textId="77777777" w:rsidR="00D37B12" w:rsidRPr="00D37B12" w:rsidRDefault="00D37B12" w:rsidP="00BC4216">
      <w:pPr>
        <w:spacing w:after="120"/>
        <w:ind w:left="0" w:firstLine="0"/>
        <w:jc w:val="both"/>
        <w:rPr>
          <w:rFonts w:ascii="Arial" w:hAnsi="Arial" w:cs="Arial"/>
          <w:sz w:val="18"/>
          <w:szCs w:val="18"/>
        </w:rPr>
      </w:pPr>
      <w:r w:rsidRPr="00D37B12">
        <w:rPr>
          <w:rFonts w:ascii="Arial" w:hAnsi="Arial" w:cs="Arial"/>
          <w:sz w:val="18"/>
          <w:szCs w:val="18"/>
        </w:rPr>
        <w:t>Dodavatelské organizace jsou povinny provádět zejména tato opatření:</w:t>
      </w:r>
    </w:p>
    <w:p w14:paraId="77270105"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Pro výstavbu nasazovat stavební stroje v řádném technickém stavu, opatřené předepsanými kryty pro snížení hluku.</w:t>
      </w:r>
    </w:p>
    <w:p w14:paraId="2E5F10BB"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Provádět průběžně technické prohlídky a údržbu stavebních mechanizmů.</w:t>
      </w:r>
    </w:p>
    <w:p w14:paraId="1011AFC7"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Zabezpečovat plynulou práci stavebních strojů zajištěním dostatečného počtu dopravních prostředků. V době nutných přestávek zastavovat motory stavebních strojů.</w:t>
      </w:r>
    </w:p>
    <w:p w14:paraId="1191109B"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Nepřipustit provoz dopravních prostředků a strojů s nadměrným množstvím škodlivin ve výfukových plynech.</w:t>
      </w:r>
    </w:p>
    <w:p w14:paraId="0536BD57"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Maximálně omezit prašnost při stavebních pracích a dopravě.</w:t>
      </w:r>
    </w:p>
    <w:p w14:paraId="200A5A78"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Přepravovaný materiál zajistit tak, aby neznečišťoval dopravní trasy (plachty, vlhčení, snížení rychlosti apod.).</w:t>
      </w:r>
    </w:p>
    <w:p w14:paraId="483D7959"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Omezit pojíždění a stání vozidel mimo zpevněné plochy.</w:t>
      </w:r>
    </w:p>
    <w:p w14:paraId="7965174E"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U vjezdů na ze staveniště na místní komunikace zabezpečit čištění kol (podvozků) dopravních prostředků a strojů.</w:t>
      </w:r>
    </w:p>
    <w:p w14:paraId="363C1295"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Provádět pravidelnou kontrolu příjezdových komunikací na staveniště a nevyhnutelné znečištění komunikací neprodleně odstraňovat.</w:t>
      </w:r>
    </w:p>
    <w:p w14:paraId="39A1B2B9"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Udržovat pořádek na staveništích. Materiály ukládat odborně na vyhrazená místa.</w:t>
      </w:r>
    </w:p>
    <w:p w14:paraId="0B523FD2"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Zamezit znečištění vod (ropné látky, bláto, umývárna vozidel apod.)</w:t>
      </w:r>
    </w:p>
    <w:p w14:paraId="6D67223E"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K realizaci stavby využívat jen plochy v obvodu staveniště.</w:t>
      </w:r>
    </w:p>
    <w:p w14:paraId="2899A541" w14:textId="77777777" w:rsidR="00D37B12" w:rsidRPr="00D37B12" w:rsidRDefault="00D37B12" w:rsidP="00BC4216">
      <w:pPr>
        <w:numPr>
          <w:ilvl w:val="0"/>
          <w:numId w:val="5"/>
        </w:numPr>
        <w:spacing w:before="120" w:after="120" w:line="240" w:lineRule="auto"/>
        <w:ind w:left="851"/>
        <w:contextualSpacing/>
        <w:jc w:val="both"/>
        <w:rPr>
          <w:rFonts w:ascii="Arial" w:hAnsi="Arial" w:cs="Arial"/>
          <w:sz w:val="18"/>
          <w:szCs w:val="18"/>
        </w:rPr>
      </w:pPr>
      <w:r w:rsidRPr="00D37B12">
        <w:rPr>
          <w:rFonts w:ascii="Arial" w:hAnsi="Arial" w:cs="Arial"/>
          <w:sz w:val="18"/>
          <w:szCs w:val="18"/>
        </w:rPr>
        <w:t>Je samozřejmě nutné neprovádět hlučné stavební práce v noční době (22:00 až 6:00 hod).</w:t>
      </w:r>
    </w:p>
    <w:p w14:paraId="793C3738" w14:textId="467FB84A" w:rsidR="00BC4001" w:rsidRDefault="00BC4001"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OCHRANA OKOLÍ STAVENIŠTĚ</w:t>
      </w:r>
    </w:p>
    <w:p w14:paraId="18BEBD7C" w14:textId="77777777" w:rsidR="007554B6" w:rsidRPr="007554B6" w:rsidRDefault="007554B6" w:rsidP="00BC4216">
      <w:pPr>
        <w:spacing w:before="80" w:after="240" w:line="240" w:lineRule="auto"/>
        <w:ind w:left="0" w:firstLine="708"/>
        <w:jc w:val="both"/>
        <w:rPr>
          <w:rFonts w:ascii="Arial" w:eastAsia="Times New Roman" w:hAnsi="Arial"/>
          <w:sz w:val="18"/>
          <w:szCs w:val="18"/>
          <w:lang w:eastAsia="cs-CZ"/>
        </w:rPr>
      </w:pPr>
      <w:r w:rsidRPr="007554B6">
        <w:rPr>
          <w:rFonts w:ascii="Arial" w:eastAsia="Times New Roman" w:hAnsi="Arial"/>
          <w:sz w:val="18"/>
          <w:szCs w:val="18"/>
          <w:lang w:eastAsia="cs-CZ"/>
        </w:rPr>
        <w:t>spočívá zejména v ochraně před nadměrnými emisemi, prašností, hlukem a vibracemi a před znečištěním veřejných komunikací. Staveništěm stavby je vlastní ohrazený prostor. Při provádění, musí být splněna zejména následující bezpečnostní opatření:</w:t>
      </w:r>
    </w:p>
    <w:p w14:paraId="6877EEAC" w14:textId="77777777" w:rsidR="007554B6" w:rsidRPr="007554B6" w:rsidRDefault="007554B6" w:rsidP="00BC4216">
      <w:pPr>
        <w:numPr>
          <w:ilvl w:val="0"/>
          <w:numId w:val="3"/>
        </w:numPr>
        <w:spacing w:before="120" w:line="240" w:lineRule="auto"/>
        <w:ind w:left="709"/>
        <w:contextualSpacing/>
        <w:jc w:val="both"/>
        <w:outlineLvl w:val="3"/>
        <w:rPr>
          <w:rFonts w:ascii="Arial" w:eastAsia="Times New Roman" w:hAnsi="Arial"/>
          <w:sz w:val="18"/>
          <w:szCs w:val="18"/>
          <w:lang w:eastAsia="cs-CZ"/>
        </w:rPr>
      </w:pPr>
      <w:bookmarkStart w:id="9" w:name="_Toc522185209"/>
      <w:bookmarkStart w:id="10" w:name="_Toc522202592"/>
      <w:bookmarkStart w:id="11" w:name="_Toc524938350"/>
      <w:bookmarkStart w:id="12" w:name="_Toc528309842"/>
      <w:bookmarkStart w:id="13" w:name="_Toc528578145"/>
      <w:bookmarkStart w:id="14" w:name="_Toc533946066"/>
      <w:bookmarkStart w:id="15" w:name="_Toc533947655"/>
      <w:bookmarkStart w:id="16" w:name="_Toc534200699"/>
      <w:bookmarkStart w:id="17" w:name="_Toc9601200"/>
      <w:bookmarkStart w:id="18" w:name="_Toc19101690"/>
      <w:bookmarkStart w:id="19" w:name="_Toc19101873"/>
      <w:bookmarkStart w:id="20" w:name="_Toc20665169"/>
      <w:bookmarkStart w:id="21" w:name="_Toc35793553"/>
      <w:bookmarkStart w:id="22" w:name="_Toc43991601"/>
      <w:bookmarkStart w:id="23" w:name="_Toc44588556"/>
      <w:bookmarkStart w:id="24" w:name="_Toc44603417"/>
      <w:bookmarkStart w:id="25" w:name="_Toc49174151"/>
      <w:bookmarkStart w:id="26" w:name="_Toc58768912"/>
      <w:bookmarkStart w:id="27" w:name="_Toc58769034"/>
      <w:bookmarkStart w:id="28" w:name="_Toc66350647"/>
      <w:bookmarkStart w:id="29" w:name="_Toc72151737"/>
      <w:bookmarkStart w:id="30" w:name="_Toc99572120"/>
      <w:bookmarkStart w:id="31" w:name="_Toc107426952"/>
      <w:bookmarkStart w:id="32" w:name="_Toc117692626"/>
      <w:bookmarkStart w:id="33" w:name="_Toc117698657"/>
      <w:bookmarkStart w:id="34" w:name="_Toc137218176"/>
      <w:bookmarkStart w:id="35" w:name="_Toc138932309"/>
      <w:bookmarkStart w:id="36" w:name="_Toc168557452"/>
      <w:bookmarkStart w:id="37" w:name="_Toc173490098"/>
      <w:bookmarkStart w:id="38" w:name="_Toc174445072"/>
      <w:bookmarkStart w:id="39" w:name="_Toc174533809"/>
      <w:bookmarkStart w:id="40" w:name="_Toc177029845"/>
      <w:bookmarkStart w:id="41" w:name="_Toc179200611"/>
      <w:r w:rsidRPr="007554B6">
        <w:rPr>
          <w:rFonts w:ascii="Arial" w:eastAsia="Times New Roman" w:hAnsi="Arial"/>
          <w:sz w:val="18"/>
          <w:szCs w:val="18"/>
          <w:lang w:eastAsia="cs-CZ"/>
        </w:rPr>
        <w:lastRenderedPageBreak/>
        <w:t>doprava stavebních a montážních materiálů bude organizována pracovníky zhotovitele s cílem zamezit ohrožení veřejné a individuální dopravy</w:t>
      </w:r>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5C0C3844" w14:textId="77777777" w:rsidR="007554B6" w:rsidRPr="007554B6" w:rsidRDefault="007554B6" w:rsidP="00BC4216">
      <w:pPr>
        <w:numPr>
          <w:ilvl w:val="0"/>
          <w:numId w:val="3"/>
        </w:numPr>
        <w:spacing w:before="120" w:line="240" w:lineRule="auto"/>
        <w:ind w:left="709"/>
        <w:contextualSpacing/>
        <w:jc w:val="both"/>
        <w:outlineLvl w:val="3"/>
        <w:rPr>
          <w:rFonts w:ascii="Arial" w:eastAsia="Times New Roman" w:hAnsi="Arial"/>
          <w:sz w:val="18"/>
          <w:szCs w:val="18"/>
          <w:lang w:eastAsia="cs-CZ"/>
        </w:rPr>
      </w:pPr>
      <w:bookmarkStart w:id="42" w:name="_Toc522185210"/>
      <w:bookmarkStart w:id="43" w:name="_Toc522202593"/>
      <w:bookmarkStart w:id="44" w:name="_Toc524938351"/>
      <w:bookmarkStart w:id="45" w:name="_Toc528309843"/>
      <w:bookmarkStart w:id="46" w:name="_Toc528578146"/>
      <w:bookmarkStart w:id="47" w:name="_Toc533946067"/>
      <w:bookmarkStart w:id="48" w:name="_Toc533947656"/>
      <w:bookmarkStart w:id="49" w:name="_Toc534200700"/>
      <w:bookmarkStart w:id="50" w:name="_Toc9601201"/>
      <w:bookmarkStart w:id="51" w:name="_Toc19101691"/>
      <w:bookmarkStart w:id="52" w:name="_Toc19101874"/>
      <w:bookmarkStart w:id="53" w:name="_Toc20665170"/>
      <w:bookmarkStart w:id="54" w:name="_Toc35793554"/>
      <w:bookmarkStart w:id="55" w:name="_Toc43991602"/>
      <w:bookmarkStart w:id="56" w:name="_Toc44588557"/>
      <w:bookmarkStart w:id="57" w:name="_Toc44603418"/>
      <w:bookmarkStart w:id="58" w:name="_Toc49174152"/>
      <w:bookmarkStart w:id="59" w:name="_Toc58768913"/>
      <w:bookmarkStart w:id="60" w:name="_Toc58769035"/>
      <w:bookmarkStart w:id="61" w:name="_Toc66350648"/>
      <w:bookmarkStart w:id="62" w:name="_Toc72151738"/>
      <w:bookmarkStart w:id="63" w:name="_Toc99572121"/>
      <w:bookmarkStart w:id="64" w:name="_Toc107426953"/>
      <w:bookmarkStart w:id="65" w:name="_Toc117692627"/>
      <w:bookmarkStart w:id="66" w:name="_Toc117698658"/>
      <w:bookmarkStart w:id="67" w:name="_Toc137218177"/>
      <w:bookmarkStart w:id="68" w:name="_Toc138932310"/>
      <w:bookmarkStart w:id="69" w:name="_Toc168557453"/>
      <w:bookmarkStart w:id="70" w:name="_Toc173490099"/>
      <w:bookmarkStart w:id="71" w:name="_Toc174445073"/>
      <w:bookmarkStart w:id="72" w:name="_Toc174533810"/>
      <w:bookmarkStart w:id="73" w:name="_Toc177029846"/>
      <w:bookmarkStart w:id="74" w:name="_Toc179200612"/>
      <w:r w:rsidRPr="007554B6">
        <w:rPr>
          <w:rFonts w:ascii="Arial" w:eastAsia="Times New Roman" w:hAnsi="Arial"/>
          <w:sz w:val="18"/>
          <w:szCs w:val="18"/>
          <w:lang w:eastAsia="cs-CZ"/>
        </w:rPr>
        <w:t>staveniště se musí uspořádat a vybavit přístupovými cestami pro dopravu materiálu tak, aby se stavba mohla řádně a bezpečně provádět. Nesmí docházet k ohrožování a nadměrnému obtěžování okolí, zvláště hlukem, prachem apod. Rovněž nesmí dojít k ohrožování bezpečnosti provozu na pozemních komunikacích, k znečišťování pozemních komunikací a ovzduší.</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5BD7653D" w14:textId="77777777" w:rsidR="007554B6" w:rsidRPr="007554B6" w:rsidRDefault="007554B6" w:rsidP="00BC4216">
      <w:pPr>
        <w:numPr>
          <w:ilvl w:val="0"/>
          <w:numId w:val="3"/>
        </w:numPr>
        <w:spacing w:before="120" w:line="240" w:lineRule="auto"/>
        <w:ind w:left="709"/>
        <w:contextualSpacing/>
        <w:jc w:val="both"/>
        <w:outlineLvl w:val="3"/>
        <w:rPr>
          <w:rFonts w:ascii="Arial" w:eastAsia="Times New Roman" w:hAnsi="Arial"/>
          <w:sz w:val="18"/>
          <w:szCs w:val="18"/>
          <w:lang w:eastAsia="cs-CZ"/>
        </w:rPr>
      </w:pPr>
      <w:bookmarkStart w:id="75" w:name="_Toc522185211"/>
      <w:bookmarkStart w:id="76" w:name="_Toc522202594"/>
      <w:bookmarkStart w:id="77" w:name="_Toc524938352"/>
      <w:bookmarkStart w:id="78" w:name="_Toc528309844"/>
      <w:bookmarkStart w:id="79" w:name="_Toc528578147"/>
      <w:bookmarkStart w:id="80" w:name="_Toc533946068"/>
      <w:bookmarkStart w:id="81" w:name="_Toc533947657"/>
      <w:bookmarkStart w:id="82" w:name="_Toc534200701"/>
      <w:bookmarkStart w:id="83" w:name="_Toc9601202"/>
      <w:bookmarkStart w:id="84" w:name="_Toc19101692"/>
      <w:bookmarkStart w:id="85" w:name="_Toc19101875"/>
      <w:bookmarkStart w:id="86" w:name="_Toc20665171"/>
      <w:bookmarkStart w:id="87" w:name="_Toc35793555"/>
      <w:bookmarkStart w:id="88" w:name="_Toc43991603"/>
      <w:bookmarkStart w:id="89" w:name="_Toc44588558"/>
      <w:bookmarkStart w:id="90" w:name="_Toc44603419"/>
      <w:bookmarkStart w:id="91" w:name="_Toc49174153"/>
      <w:bookmarkStart w:id="92" w:name="_Toc58768914"/>
      <w:bookmarkStart w:id="93" w:name="_Toc58769036"/>
      <w:bookmarkStart w:id="94" w:name="_Toc66350649"/>
      <w:bookmarkStart w:id="95" w:name="_Toc72151739"/>
      <w:bookmarkStart w:id="96" w:name="_Toc99572122"/>
      <w:bookmarkStart w:id="97" w:name="_Toc107426954"/>
      <w:bookmarkStart w:id="98" w:name="_Toc117692628"/>
      <w:bookmarkStart w:id="99" w:name="_Toc117698659"/>
      <w:bookmarkStart w:id="100" w:name="_Toc137218178"/>
      <w:bookmarkStart w:id="101" w:name="_Toc138932311"/>
      <w:bookmarkStart w:id="102" w:name="_Toc168557454"/>
      <w:bookmarkStart w:id="103" w:name="_Toc173490100"/>
      <w:bookmarkStart w:id="104" w:name="_Toc174445074"/>
      <w:bookmarkStart w:id="105" w:name="_Toc174533811"/>
      <w:bookmarkStart w:id="106" w:name="_Toc177029847"/>
      <w:bookmarkStart w:id="107" w:name="_Toc179200613"/>
      <w:r w:rsidRPr="007554B6">
        <w:rPr>
          <w:rFonts w:ascii="Arial" w:eastAsia="Times New Roman" w:hAnsi="Arial"/>
          <w:sz w:val="18"/>
          <w:szCs w:val="18"/>
          <w:lang w:eastAsia="cs-CZ"/>
        </w:rPr>
        <w:t>stávající podzemní energetické, telekomunikační, vodovodní a stokové sítě v prostoru staveniště musí být polohově a výškově vyznačeny před zahájením stavby</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7153BB82" w14:textId="77777777" w:rsidR="007554B6" w:rsidRPr="007554B6" w:rsidRDefault="007554B6" w:rsidP="00BC4216">
      <w:pPr>
        <w:numPr>
          <w:ilvl w:val="0"/>
          <w:numId w:val="3"/>
        </w:numPr>
        <w:spacing w:before="120" w:line="240" w:lineRule="auto"/>
        <w:ind w:left="709"/>
        <w:contextualSpacing/>
        <w:jc w:val="both"/>
        <w:outlineLvl w:val="3"/>
        <w:rPr>
          <w:rFonts w:ascii="Arial" w:eastAsia="Times New Roman" w:hAnsi="Arial"/>
          <w:sz w:val="18"/>
          <w:szCs w:val="18"/>
          <w:lang w:eastAsia="cs-CZ"/>
        </w:rPr>
      </w:pPr>
      <w:bookmarkStart w:id="108" w:name="_Toc522185212"/>
      <w:bookmarkStart w:id="109" w:name="_Toc522202595"/>
      <w:bookmarkStart w:id="110" w:name="_Toc524938353"/>
      <w:bookmarkStart w:id="111" w:name="_Toc528309845"/>
      <w:bookmarkStart w:id="112" w:name="_Toc528578148"/>
      <w:bookmarkStart w:id="113" w:name="_Toc533946069"/>
      <w:bookmarkStart w:id="114" w:name="_Toc533947658"/>
      <w:bookmarkStart w:id="115" w:name="_Toc534200702"/>
      <w:bookmarkStart w:id="116" w:name="_Toc9601203"/>
      <w:bookmarkStart w:id="117" w:name="_Toc19101693"/>
      <w:bookmarkStart w:id="118" w:name="_Toc19101876"/>
      <w:bookmarkStart w:id="119" w:name="_Toc20665172"/>
      <w:bookmarkStart w:id="120" w:name="_Toc35793556"/>
      <w:bookmarkStart w:id="121" w:name="_Toc43991604"/>
      <w:bookmarkStart w:id="122" w:name="_Toc44588559"/>
      <w:bookmarkStart w:id="123" w:name="_Toc44603420"/>
      <w:bookmarkStart w:id="124" w:name="_Toc49174154"/>
      <w:bookmarkStart w:id="125" w:name="_Toc58768915"/>
      <w:bookmarkStart w:id="126" w:name="_Toc58769037"/>
      <w:bookmarkStart w:id="127" w:name="_Toc66350650"/>
      <w:bookmarkStart w:id="128" w:name="_Toc72151740"/>
      <w:bookmarkStart w:id="129" w:name="_Toc99572123"/>
      <w:bookmarkStart w:id="130" w:name="_Toc107426955"/>
      <w:bookmarkStart w:id="131" w:name="_Toc117692629"/>
      <w:bookmarkStart w:id="132" w:name="_Toc117698660"/>
      <w:bookmarkStart w:id="133" w:name="_Toc137218179"/>
      <w:bookmarkStart w:id="134" w:name="_Toc138932312"/>
      <w:bookmarkStart w:id="135" w:name="_Toc168557455"/>
      <w:bookmarkStart w:id="136" w:name="_Toc173490101"/>
      <w:bookmarkStart w:id="137" w:name="_Toc174445075"/>
      <w:bookmarkStart w:id="138" w:name="_Toc174533812"/>
      <w:bookmarkStart w:id="139" w:name="_Toc177029848"/>
      <w:bookmarkStart w:id="140" w:name="_Toc179200614"/>
      <w:r w:rsidRPr="007554B6">
        <w:rPr>
          <w:rFonts w:ascii="Arial" w:eastAsia="Times New Roman" w:hAnsi="Arial"/>
          <w:sz w:val="18"/>
          <w:szCs w:val="18"/>
          <w:lang w:eastAsia="cs-CZ"/>
        </w:rPr>
        <w:t>veřejná prostranství a pozemní komunikace pro staveniště smí vybraný zhotovitel použít jen ve stanoveném nezbytném rozsahu a době. Po ukončení jejich užívání jako staveniště musí být uvedeny do předchozího stavu, pokud nebudou určeny k jinému využití.</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p>
    <w:p w14:paraId="344D6F13" w14:textId="77777777" w:rsidR="007554B6" w:rsidRPr="007554B6" w:rsidRDefault="007554B6" w:rsidP="00BC4216">
      <w:pPr>
        <w:spacing w:before="80" w:line="240" w:lineRule="auto"/>
        <w:ind w:left="0" w:firstLine="709"/>
        <w:jc w:val="both"/>
        <w:rPr>
          <w:rFonts w:ascii="Arial" w:eastAsia="Times New Roman" w:hAnsi="Arial"/>
          <w:sz w:val="18"/>
          <w:szCs w:val="18"/>
          <w:lang w:eastAsia="cs-CZ"/>
        </w:rPr>
      </w:pPr>
      <w:r w:rsidRPr="007554B6">
        <w:rPr>
          <w:rFonts w:ascii="Arial" w:eastAsia="Times New Roman" w:hAnsi="Arial"/>
          <w:sz w:val="18"/>
          <w:szCs w:val="18"/>
          <w:lang w:eastAsia="cs-CZ"/>
        </w:rPr>
        <w:t xml:space="preserve">Zhotovitel stavby je povinen provést opatření z hlediska ochrany veřejných a zdraví třetích osob pohybujících se okolo staveniště, spočívající zejména v oplocení staveniště. Stavba se nachází v areálu, kde nebude pohyb veřejnosti, přesto bude staveniště řádně označeno a doplněno všemi potřebnými údaji. </w:t>
      </w:r>
    </w:p>
    <w:p w14:paraId="19AB07B1" w14:textId="77777777" w:rsidR="007554B6" w:rsidRPr="007554B6" w:rsidRDefault="007554B6" w:rsidP="00BC4216">
      <w:pPr>
        <w:spacing w:before="80" w:line="240" w:lineRule="auto"/>
        <w:ind w:left="0" w:firstLine="709"/>
        <w:jc w:val="both"/>
        <w:rPr>
          <w:rFonts w:ascii="Arial" w:eastAsia="Times New Roman" w:hAnsi="Arial"/>
          <w:sz w:val="18"/>
          <w:szCs w:val="18"/>
          <w:lang w:eastAsia="cs-CZ"/>
        </w:rPr>
      </w:pPr>
      <w:r w:rsidRPr="007554B6">
        <w:rPr>
          <w:rFonts w:ascii="Arial" w:eastAsia="Times New Roman" w:hAnsi="Arial"/>
          <w:sz w:val="18"/>
          <w:szCs w:val="18"/>
          <w:lang w:eastAsia="cs-CZ"/>
        </w:rPr>
        <w:t>Před zahájením prací musí zhotovitel zajistit řádné vytyčení všech podzemních vedení a zařízení o čemž musí být pořízen zápis do stavebního deníku.</w:t>
      </w:r>
    </w:p>
    <w:p w14:paraId="4ACB3716" w14:textId="1E093424" w:rsidR="00E56677" w:rsidRDefault="00E56677" w:rsidP="00BC4216">
      <w:pPr>
        <w:autoSpaceDE w:val="0"/>
        <w:autoSpaceDN w:val="0"/>
        <w:adjustRightInd w:val="0"/>
        <w:spacing w:before="240" w:after="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ochrana před prašností ze stavby</w:t>
      </w:r>
    </w:p>
    <w:p w14:paraId="7AAF768B" w14:textId="77777777" w:rsidR="00E56677" w:rsidRPr="00E56677" w:rsidRDefault="00E56677" w:rsidP="00BC4216">
      <w:pPr>
        <w:spacing w:after="120" w:line="240" w:lineRule="auto"/>
        <w:ind w:left="0" w:firstLine="0"/>
        <w:contextualSpacing/>
        <w:jc w:val="both"/>
        <w:rPr>
          <w:rFonts w:ascii="Arial" w:eastAsia="Times New Roman" w:hAnsi="Arial"/>
          <w:sz w:val="18"/>
          <w:szCs w:val="18"/>
          <w:lang w:eastAsia="cs-CZ"/>
        </w:rPr>
      </w:pPr>
      <w:r w:rsidRPr="00E56677">
        <w:rPr>
          <w:rFonts w:ascii="Arial" w:eastAsia="Times New Roman" w:hAnsi="Arial"/>
          <w:sz w:val="18"/>
          <w:szCs w:val="18"/>
          <w:lang w:eastAsia="cs-CZ"/>
        </w:rPr>
        <w:t xml:space="preserve">Zvýšení prašnosti v dotčené lokalitě provozem stavby bude eliminováno: </w:t>
      </w:r>
    </w:p>
    <w:p w14:paraId="3863B52C" w14:textId="77777777" w:rsidR="00E56677" w:rsidRPr="00E56677" w:rsidRDefault="00E56677" w:rsidP="00BC4216">
      <w:pPr>
        <w:spacing w:after="120" w:line="240" w:lineRule="auto"/>
        <w:ind w:left="0" w:firstLine="0"/>
        <w:contextualSpacing/>
        <w:jc w:val="both"/>
        <w:rPr>
          <w:rFonts w:ascii="Arial" w:eastAsia="Times New Roman" w:hAnsi="Arial"/>
          <w:sz w:val="18"/>
          <w:szCs w:val="18"/>
          <w:lang w:eastAsia="cs-CZ"/>
        </w:rPr>
      </w:pPr>
    </w:p>
    <w:p w14:paraId="642A2A6E" w14:textId="77777777" w:rsidR="00E56677" w:rsidRPr="00E56677" w:rsidRDefault="00E56677" w:rsidP="00BC4216">
      <w:pPr>
        <w:spacing w:after="120" w:line="240" w:lineRule="auto"/>
        <w:ind w:left="709" w:hanging="425"/>
        <w:contextualSpacing/>
        <w:jc w:val="both"/>
        <w:rPr>
          <w:rFonts w:ascii="Arial" w:eastAsia="Times New Roman" w:hAnsi="Arial"/>
          <w:sz w:val="18"/>
          <w:szCs w:val="18"/>
          <w:lang w:eastAsia="cs-CZ"/>
        </w:rPr>
      </w:pPr>
      <w:r w:rsidRPr="00E56677">
        <w:rPr>
          <w:rFonts w:ascii="Arial" w:eastAsia="Times New Roman" w:hAnsi="Arial"/>
          <w:sz w:val="18"/>
          <w:szCs w:val="18"/>
          <w:lang w:eastAsia="cs-CZ"/>
        </w:rPr>
        <w:t>a)</w:t>
      </w:r>
      <w:r w:rsidRPr="00E56677">
        <w:rPr>
          <w:rFonts w:ascii="Arial" w:eastAsia="Times New Roman" w:hAnsi="Arial"/>
          <w:sz w:val="18"/>
          <w:szCs w:val="18"/>
          <w:lang w:eastAsia="cs-CZ"/>
        </w:rPr>
        <w:tab/>
        <w:t>důsledným dočištěním dopravních prostředků (nekolejových vozidel stavby) před jejich výjezdem na veřejnou komunikaci tak, aby splňovala podmínky §52 zákona č. 361/2000 Sb., o provozu na pozemních komunikacích, v platném znění;</w:t>
      </w:r>
    </w:p>
    <w:p w14:paraId="40AAA8CF" w14:textId="77777777" w:rsidR="00E56677" w:rsidRPr="00E56677" w:rsidRDefault="00E56677" w:rsidP="00BC4216">
      <w:pPr>
        <w:spacing w:after="120" w:line="240" w:lineRule="auto"/>
        <w:ind w:left="709" w:hanging="425"/>
        <w:contextualSpacing/>
        <w:jc w:val="both"/>
        <w:rPr>
          <w:rFonts w:ascii="Arial" w:eastAsia="Times New Roman" w:hAnsi="Arial"/>
          <w:sz w:val="18"/>
          <w:szCs w:val="18"/>
          <w:lang w:eastAsia="cs-CZ"/>
        </w:rPr>
      </w:pPr>
      <w:r w:rsidRPr="00E56677">
        <w:rPr>
          <w:rFonts w:ascii="Arial" w:eastAsia="Times New Roman" w:hAnsi="Arial"/>
          <w:sz w:val="18"/>
          <w:szCs w:val="18"/>
          <w:lang w:eastAsia="cs-CZ"/>
        </w:rPr>
        <w:t>b)</w:t>
      </w:r>
      <w:r w:rsidRPr="00E56677">
        <w:rPr>
          <w:rFonts w:ascii="Arial" w:eastAsia="Times New Roman" w:hAnsi="Arial"/>
          <w:sz w:val="18"/>
          <w:szCs w:val="18"/>
          <w:lang w:eastAsia="cs-CZ"/>
        </w:rPr>
        <w:tab/>
        <w:t>používané komunikace musí být po dobu stavby udržovány v pořádku a čistotě. Při znečištění komunikací vozidly stavby je nutné v souladu s §28 odst. 1 zákona č. 13/1997 Sb., o pozemních komunikacích v platném znění znečištění bez průtahů odstranit a uvést komunikaci do původního stavu, např. použitím samosběrného vozu;</w:t>
      </w:r>
    </w:p>
    <w:p w14:paraId="6E1AE7C9" w14:textId="77777777" w:rsidR="00E56677" w:rsidRDefault="00E56677" w:rsidP="00BC4216">
      <w:pPr>
        <w:spacing w:after="120" w:line="240" w:lineRule="auto"/>
        <w:ind w:left="709" w:hanging="425"/>
        <w:contextualSpacing/>
        <w:jc w:val="both"/>
        <w:rPr>
          <w:rFonts w:ascii="Arial" w:eastAsia="Times New Roman" w:hAnsi="Arial"/>
          <w:sz w:val="18"/>
          <w:szCs w:val="18"/>
          <w:lang w:eastAsia="cs-CZ"/>
        </w:rPr>
      </w:pPr>
      <w:r w:rsidRPr="00E56677">
        <w:rPr>
          <w:rFonts w:ascii="Arial" w:eastAsia="Times New Roman" w:hAnsi="Arial"/>
          <w:sz w:val="18"/>
          <w:szCs w:val="18"/>
          <w:lang w:eastAsia="cs-CZ"/>
        </w:rPr>
        <w:t>c)</w:t>
      </w:r>
      <w:r w:rsidRPr="00E56677">
        <w:rPr>
          <w:rFonts w:ascii="Arial" w:eastAsia="Times New Roman" w:hAnsi="Arial"/>
          <w:sz w:val="18"/>
          <w:szCs w:val="18"/>
          <w:lang w:eastAsia="cs-CZ"/>
        </w:rPr>
        <w:tab/>
        <w:t>uložení sypkého nákladu musí být zakryto plachtami dle §52 zák. č. 361/2000 Sb.</w:t>
      </w:r>
    </w:p>
    <w:p w14:paraId="04B4BA53" w14:textId="77777777" w:rsidR="00804E2A" w:rsidRDefault="00804E2A" w:rsidP="00BC4216">
      <w:pPr>
        <w:spacing w:after="120" w:line="240" w:lineRule="auto"/>
        <w:ind w:left="709" w:hanging="425"/>
        <w:contextualSpacing/>
        <w:jc w:val="both"/>
        <w:rPr>
          <w:rFonts w:ascii="Arial" w:eastAsia="Times New Roman" w:hAnsi="Arial"/>
          <w:sz w:val="18"/>
          <w:szCs w:val="18"/>
          <w:lang w:eastAsia="cs-CZ"/>
        </w:rPr>
      </w:pPr>
    </w:p>
    <w:p w14:paraId="74BE0099" w14:textId="77777777" w:rsidR="00804E2A" w:rsidRPr="007260BA" w:rsidRDefault="00804E2A" w:rsidP="00804E2A">
      <w:pPr>
        <w:spacing w:after="120" w:line="240" w:lineRule="auto"/>
        <w:ind w:left="0" w:firstLine="0"/>
        <w:contextualSpacing/>
        <w:jc w:val="both"/>
        <w:rPr>
          <w:rFonts w:ascii="Arial" w:eastAsia="Times New Roman" w:hAnsi="Arial"/>
          <w:b/>
          <w:bCs/>
          <w:sz w:val="18"/>
          <w:szCs w:val="18"/>
          <w:lang w:eastAsia="cs-CZ"/>
        </w:rPr>
      </w:pPr>
      <w:r w:rsidRPr="007260BA">
        <w:rPr>
          <w:rFonts w:ascii="Arial" w:eastAsia="Times New Roman" w:hAnsi="Arial"/>
          <w:b/>
          <w:bCs/>
          <w:sz w:val="18"/>
          <w:szCs w:val="18"/>
          <w:lang w:eastAsia="cs-CZ"/>
        </w:rPr>
        <w:t>Ochrana dle metodického pokynu Ministerstva životního prostředí:</w:t>
      </w:r>
    </w:p>
    <w:p w14:paraId="3829E744" w14:textId="77777777" w:rsidR="00804E2A" w:rsidRPr="007260BA" w:rsidRDefault="00804E2A" w:rsidP="00804E2A">
      <w:pPr>
        <w:spacing w:after="120" w:line="240" w:lineRule="auto"/>
        <w:ind w:left="0" w:firstLine="0"/>
        <w:contextualSpacing/>
        <w:jc w:val="both"/>
        <w:rPr>
          <w:rFonts w:ascii="Arial" w:eastAsia="Times New Roman" w:hAnsi="Arial"/>
          <w:b/>
          <w:bCs/>
          <w:sz w:val="18"/>
          <w:szCs w:val="18"/>
          <w:lang w:eastAsia="cs-CZ"/>
        </w:rPr>
      </w:pPr>
      <w:r w:rsidRPr="007260BA">
        <w:rPr>
          <w:rFonts w:ascii="Arial" w:eastAsia="Times New Roman" w:hAnsi="Arial"/>
          <w:b/>
          <w:bCs/>
          <w:sz w:val="18"/>
          <w:szCs w:val="18"/>
          <w:lang w:eastAsia="cs-CZ"/>
        </w:rPr>
        <w:t>Doporučená opatření na omezení prašnosti ze stavební a demoliční činnosti</w:t>
      </w:r>
    </w:p>
    <w:p w14:paraId="3A99F4F2" w14:textId="77777777" w:rsidR="00804E2A" w:rsidRPr="007260BA" w:rsidRDefault="00804E2A" w:rsidP="00804E2A">
      <w:pPr>
        <w:spacing w:after="120" w:line="240" w:lineRule="auto"/>
        <w:ind w:left="0" w:firstLine="0"/>
        <w:contextualSpacing/>
        <w:jc w:val="both"/>
        <w:rPr>
          <w:rFonts w:ascii="Arial" w:eastAsia="Times New Roman" w:hAnsi="Arial"/>
          <w:b/>
          <w:bCs/>
          <w:sz w:val="18"/>
          <w:szCs w:val="18"/>
          <w:lang w:eastAsia="cs-CZ"/>
        </w:rPr>
      </w:pPr>
    </w:p>
    <w:p w14:paraId="3F56A834" w14:textId="77777777" w:rsidR="00804E2A" w:rsidRPr="007260BA" w:rsidRDefault="00804E2A" w:rsidP="00804E2A">
      <w:pPr>
        <w:spacing w:after="120" w:line="240" w:lineRule="auto"/>
        <w:ind w:left="0" w:firstLine="708"/>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Při stavební činnosti prováděné v blízkosti zástavby citlivé na zvýšené koncentrace prachu (obytné domy, školy, školky, nemocnice atd.) a v oblastech s překračovanými imisními limity PM10 a PM2,5 se doporučuje nad rámec opatření uvedených v kapitole 3 realizovat další opatření. Při níže uvedených opatřeních je nezbytné vycházet z druhu stavebních prací, zatíženosti lokality znečištěním ovzduší, výskytu dalších stavenišť v lokalitě v době realizace záměru, délce trvání období se zvýšenou prašností a ročnímu období, ve kterém budou soustředěny činnosti s očekávanou zvýšenou prašností. K omezení prašnosti ze stavební a demoliční činnosti se využijí zejména následující opatření:</w:t>
      </w:r>
    </w:p>
    <w:p w14:paraId="7A7FA6E2" w14:textId="77777777" w:rsidR="00804E2A" w:rsidRPr="007260BA" w:rsidRDefault="00804E2A" w:rsidP="00804E2A">
      <w:pPr>
        <w:spacing w:after="120" w:line="240" w:lineRule="auto"/>
        <w:ind w:left="851" w:firstLine="708"/>
        <w:contextualSpacing/>
        <w:jc w:val="both"/>
        <w:rPr>
          <w:rFonts w:ascii="Arial" w:eastAsia="Times New Roman" w:hAnsi="Arial"/>
          <w:sz w:val="18"/>
          <w:szCs w:val="18"/>
          <w:lang w:eastAsia="cs-CZ"/>
        </w:rPr>
      </w:pPr>
    </w:p>
    <w:p w14:paraId="0E321DB2" w14:textId="77777777" w:rsidR="00804E2A" w:rsidRPr="007260BA" w:rsidRDefault="00804E2A" w:rsidP="00804E2A">
      <w:pPr>
        <w:numPr>
          <w:ilvl w:val="0"/>
          <w:numId w:val="33"/>
        </w:numPr>
        <w:spacing w:before="120" w:after="120" w:line="240" w:lineRule="auto"/>
        <w:ind w:left="851"/>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 xml:space="preserve">K zajištění kontrolovatelnosti realizace protiprašných opatření při suchém a/nebo větrném počasí, je nezbytné, aby zhotovitel (stavebník) minimálně jednou denně zaznamenal do stavebního deníku klimatické podmínky, mezi které patří minimálně údaje o rychlosti větru a teplotě. Tyto údaje je možno doložit buď přímým měřením na reprezentativním místě přímo na staveništi nebo v reprezentativní lokalitě mimo staveniště v jeho blízkosti, nebo údaji z reprezentativní stanice stabilních meteorologických měření v oblasti staveniště </w:t>
      </w:r>
    </w:p>
    <w:p w14:paraId="33A9F73A" w14:textId="77777777" w:rsidR="00804E2A" w:rsidRPr="007260BA" w:rsidRDefault="00804E2A" w:rsidP="00804E2A">
      <w:pPr>
        <w:numPr>
          <w:ilvl w:val="0"/>
          <w:numId w:val="33"/>
        </w:numPr>
        <w:spacing w:before="120" w:after="120" w:line="240" w:lineRule="auto"/>
        <w:ind w:left="851"/>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Odstranit usazený prach, je-li zaznamenána prašnost. Kromě jiných opatření se může uplatnit i mlžící clona umístěná na horní hraně části neprůhledného oplocení. Mělo by se jednat o skrápěcí zařízení, pro které bude za teplého a suchého počasí rozváděna voda potrubím, příp. automatické postřikovací zařízení, závlahové potrubí apod.</w:t>
      </w:r>
    </w:p>
    <w:p w14:paraId="1A7E4370" w14:textId="77777777" w:rsidR="00804E2A" w:rsidRPr="007260BA" w:rsidRDefault="00804E2A" w:rsidP="00804E2A">
      <w:pPr>
        <w:numPr>
          <w:ilvl w:val="0"/>
          <w:numId w:val="33"/>
        </w:numPr>
        <w:spacing w:before="120" w:after="120" w:line="240" w:lineRule="auto"/>
        <w:ind w:left="851"/>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Pro zabránění roznosu materiálu do okolí areál oplotit. Požadavek na oplocení staveniště stanoví prováděcí právní předpis.13 Oplocení provést např. z plných stěn, které chrání staveništní plochy před účinky větru a zároveň ochraňuje okolí před zvířeným prachem ze staveniště.</w:t>
      </w:r>
    </w:p>
    <w:p w14:paraId="78EDF195" w14:textId="77777777" w:rsidR="00804E2A" w:rsidRPr="007260BA" w:rsidRDefault="00804E2A" w:rsidP="00804E2A">
      <w:pPr>
        <w:numPr>
          <w:ilvl w:val="0"/>
          <w:numId w:val="33"/>
        </w:numPr>
        <w:spacing w:before="120" w:after="120" w:line="240" w:lineRule="auto"/>
        <w:ind w:left="851"/>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Lešení kolem stavebních objektů vybavit protiprašnými sítěmi, zabraňujícími šíření prašnosti do okolí.</w:t>
      </w:r>
    </w:p>
    <w:p w14:paraId="5B59CF6C" w14:textId="77777777" w:rsidR="00804E2A" w:rsidRPr="007260BA" w:rsidRDefault="00804E2A" w:rsidP="00804E2A">
      <w:pPr>
        <w:numPr>
          <w:ilvl w:val="0"/>
          <w:numId w:val="33"/>
        </w:numPr>
        <w:spacing w:before="120" w:after="120" w:line="240" w:lineRule="auto"/>
        <w:ind w:left="851"/>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Při plnění zásobníků prašných materiálů dbát na to, aby nedocházelo k jejich úniku a víření do okolí.</w:t>
      </w:r>
    </w:p>
    <w:p w14:paraId="1F774A76" w14:textId="77777777" w:rsidR="00804E2A" w:rsidRPr="007260BA" w:rsidRDefault="00804E2A" w:rsidP="00804E2A">
      <w:pPr>
        <w:numPr>
          <w:ilvl w:val="0"/>
          <w:numId w:val="33"/>
        </w:numPr>
        <w:spacing w:before="120" w:after="120" w:line="240" w:lineRule="auto"/>
        <w:ind w:left="851"/>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Minimalizovat nebo zcela vyloučit volné deponování jemnozrnného materiálu (cement, vápno, bentonit, písek o zrnitosti do 4 mm) na staveništi. Dlouhodoběji ukládaný materiál shromažďovat v silech nebo v boxech, ohradit jednotlivé materiály a zamezit vyfoukání jemných částic do okolí.</w:t>
      </w:r>
    </w:p>
    <w:p w14:paraId="3E705DBE" w14:textId="77777777" w:rsidR="00804E2A" w:rsidRPr="007260BA" w:rsidRDefault="00804E2A" w:rsidP="00804E2A">
      <w:pPr>
        <w:numPr>
          <w:ilvl w:val="0"/>
          <w:numId w:val="33"/>
        </w:numPr>
        <w:spacing w:before="120" w:after="120" w:line="240" w:lineRule="auto"/>
        <w:ind w:left="851"/>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Umísťovat venkovní skládky na závětrnou stranu a současně materiály na deponie umísťovat tak, aby horní vrstvu tvořil vždy nový přirozeně vlhký materiál.</w:t>
      </w:r>
    </w:p>
    <w:p w14:paraId="77C929CC" w14:textId="77777777" w:rsidR="00804E2A" w:rsidRPr="007260BA" w:rsidRDefault="00804E2A" w:rsidP="00804E2A">
      <w:pPr>
        <w:numPr>
          <w:ilvl w:val="0"/>
          <w:numId w:val="33"/>
        </w:numPr>
        <w:spacing w:before="120" w:after="120" w:line="240" w:lineRule="auto"/>
        <w:ind w:left="851"/>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Při tvorbě deponií a mezideponií minimalizovat vyfoukání prachu větrem:</w:t>
      </w:r>
    </w:p>
    <w:p w14:paraId="7B5566E6" w14:textId="77777777" w:rsidR="00804E2A" w:rsidRPr="007260BA" w:rsidRDefault="00804E2A" w:rsidP="00804E2A">
      <w:pPr>
        <w:spacing w:after="120" w:line="240" w:lineRule="auto"/>
        <w:ind w:left="1560" w:firstLine="0"/>
        <w:contextualSpacing/>
        <w:jc w:val="both"/>
        <w:rPr>
          <w:rFonts w:ascii="Arial" w:eastAsia="Times New Roman" w:hAnsi="Arial"/>
          <w:sz w:val="18"/>
          <w:szCs w:val="18"/>
          <w:lang w:eastAsia="cs-CZ"/>
        </w:rPr>
      </w:pPr>
    </w:p>
    <w:p w14:paraId="1659860F" w14:textId="77777777" w:rsidR="00804E2A" w:rsidRPr="007260BA" w:rsidRDefault="00804E2A" w:rsidP="00804E2A">
      <w:pPr>
        <w:numPr>
          <w:ilvl w:val="0"/>
          <w:numId w:val="35"/>
        </w:numPr>
        <w:spacing w:before="120" w:after="120" w:line="240" w:lineRule="auto"/>
        <w:ind w:left="1560"/>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 xml:space="preserve">volbou jejich tvaru. Podélná skladovací místa jsou vhodná pro velmi vysoké kapacity a pro dlouhodobá skladování, skladovací místa kruhového tvaru jsou vhodná do kapacity 100 000 </w:t>
      </w:r>
      <w:r w:rsidRPr="007260BA">
        <w:rPr>
          <w:rFonts w:ascii="Arial" w:eastAsia="Times New Roman" w:hAnsi="Arial"/>
          <w:sz w:val="18"/>
          <w:szCs w:val="18"/>
          <w:lang w:eastAsia="cs-CZ"/>
        </w:rPr>
        <w:lastRenderedPageBreak/>
        <w:t>tun, na plochách čtvercových rozměrů nebo v případech, kdy se nepředpokládá další rozšíření haldy.</w:t>
      </w:r>
    </w:p>
    <w:p w14:paraId="0378B4B6" w14:textId="77777777" w:rsidR="00804E2A" w:rsidRPr="007260BA" w:rsidRDefault="00804E2A" w:rsidP="00804E2A">
      <w:pPr>
        <w:spacing w:after="120" w:line="240" w:lineRule="auto"/>
        <w:ind w:left="1560" w:firstLine="0"/>
        <w:contextualSpacing/>
        <w:jc w:val="both"/>
        <w:rPr>
          <w:rFonts w:ascii="Arial" w:eastAsia="Times New Roman" w:hAnsi="Arial"/>
          <w:sz w:val="18"/>
          <w:szCs w:val="18"/>
          <w:lang w:eastAsia="cs-CZ"/>
        </w:rPr>
      </w:pPr>
    </w:p>
    <w:p w14:paraId="48B953A1" w14:textId="77777777" w:rsidR="00804E2A" w:rsidRPr="007260BA" w:rsidRDefault="00804E2A" w:rsidP="00804E2A">
      <w:pPr>
        <w:numPr>
          <w:ilvl w:val="0"/>
          <w:numId w:val="35"/>
        </w:numPr>
        <w:spacing w:before="120" w:after="120" w:line="240" w:lineRule="auto"/>
        <w:ind w:left="1560"/>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volbou jejich velikosti. Preferovat jednu velkou haldu namísto více menších (realizace jedné haldy místo dvou zmenší aktivní povrch až o 25 %),</w:t>
      </w:r>
    </w:p>
    <w:p w14:paraId="08CA1318" w14:textId="77777777" w:rsidR="00804E2A" w:rsidRPr="007260BA" w:rsidRDefault="00804E2A" w:rsidP="00804E2A">
      <w:pPr>
        <w:numPr>
          <w:ilvl w:val="0"/>
          <w:numId w:val="35"/>
        </w:numPr>
        <w:spacing w:before="120" w:after="120" w:line="240" w:lineRule="auto"/>
        <w:ind w:left="1560"/>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orientací vůči převládajícímu směru větru. Podélné haldy vytvářet rovnoběžně s převažujícím směrem větru,</w:t>
      </w:r>
    </w:p>
    <w:p w14:paraId="4B4B3DC2" w14:textId="77777777" w:rsidR="00804E2A" w:rsidRPr="007260BA" w:rsidRDefault="00804E2A" w:rsidP="00804E2A">
      <w:pPr>
        <w:numPr>
          <w:ilvl w:val="0"/>
          <w:numId w:val="35"/>
        </w:numPr>
        <w:spacing w:before="120" w:after="120" w:line="240" w:lineRule="auto"/>
        <w:ind w:left="1560"/>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použitím clon a bariér. Lze využívat i existující překážky, například stromy, keře apod., popřípadě budovat vlastní překážky z přenosných materiálů,</w:t>
      </w:r>
    </w:p>
    <w:p w14:paraId="208D249A" w14:textId="77777777" w:rsidR="00804E2A" w:rsidRPr="007260BA" w:rsidRDefault="00804E2A" w:rsidP="00804E2A">
      <w:pPr>
        <w:numPr>
          <w:ilvl w:val="0"/>
          <w:numId w:val="35"/>
        </w:numPr>
        <w:spacing w:before="120" w:after="120" w:line="240" w:lineRule="auto"/>
        <w:ind w:left="1560"/>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zakrytím plachtou či sítí.</w:t>
      </w:r>
    </w:p>
    <w:p w14:paraId="61C1FBB7" w14:textId="77777777" w:rsidR="00804E2A" w:rsidRPr="007260BA" w:rsidRDefault="00804E2A" w:rsidP="00804E2A">
      <w:pPr>
        <w:spacing w:after="120" w:line="240" w:lineRule="auto"/>
        <w:ind w:left="1418" w:firstLine="0"/>
        <w:contextualSpacing/>
        <w:jc w:val="both"/>
        <w:rPr>
          <w:rFonts w:ascii="Arial" w:eastAsia="Times New Roman" w:hAnsi="Arial"/>
          <w:sz w:val="18"/>
          <w:szCs w:val="18"/>
          <w:lang w:eastAsia="cs-CZ"/>
        </w:rPr>
      </w:pPr>
    </w:p>
    <w:p w14:paraId="69E2782A"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Pokud se na staveništi vyskytují jednotlivé emisně významné, avšak prostorově omezené zdroje prašnosti (např. drtiče apod.), umisťovat je co nejdále od chráněné zástavby a osadit kolem nich clony z tkaniny a provádět skrápění.</w:t>
      </w:r>
    </w:p>
    <w:p w14:paraId="3028D78C"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Skrápět (zvlhčovat) odkryté suché a sypké plochy při větrném počasí (např. překračuje-li rychlost větru 5 m/s). Zakrýt, případně skrápět všechny deponie o zrnitosti menší než 8 mm při větrném počasí (např. překračuje-li rychlost větru 5 m/s).</w:t>
      </w:r>
    </w:p>
    <w:p w14:paraId="29E1EC1A"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Používat uzavřené shozy pro manipulaci se sutí a sypkými odpady při demolicích. Uzavírat kontejnery na suť, pokud nejsou právě využívány.</w:t>
      </w:r>
    </w:p>
    <w:p w14:paraId="5B2B7DE8"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Minimalizovat spádové výšky při nakládce a vykládce.</w:t>
      </w:r>
    </w:p>
    <w:p w14:paraId="2E8A0CAB"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Při přepravě materiálů mezi více areály v rámci stavby dodržovat zásadu minimalizace délky přepravních tras, tj. rozmístit materiál tak, aby nutná přeprava byla co nejkratší.</w:t>
      </w:r>
    </w:p>
    <w:p w14:paraId="0114B85E"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Dodržovat zásadu čištění vozidel vyjíždějících na vozovku. Používat vibrační rohože, vodní lázně s tlakovým čištěním nebo kombinace omytí a přejezdů přes retardéry</w:t>
      </w:r>
    </w:p>
    <w:p w14:paraId="12F1A320"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Pravidelně čistit staveništní komunikace, a to v závěru každého dne nebo po ukončení prací, respektive odjezdu stavebních strojů a nákladních vozidel.</w:t>
      </w:r>
    </w:p>
    <w:p w14:paraId="5B0BC636"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Čištění staveništních ploch a komunikací provádět zásadně mokrou cestou.</w:t>
      </w:r>
    </w:p>
    <w:p w14:paraId="6DBFE4D0"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Vybudovat zpevněnou komunikaci mezi zařízením pro mytí kol nákladních vozidel a výjezdem z areálu.</w:t>
      </w:r>
    </w:p>
    <w:p w14:paraId="75B9E3F7"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Používat zpevněných staveništních komunikací nebo trasy dočasně zpevnit pomocí betonových panelů či pryžových bloků, případně štěrku, strusky či recyklovaného asfaltu14, umožňujících jejich snadnou čistitelnost.</w:t>
      </w:r>
    </w:p>
    <w:p w14:paraId="776B63DA"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Omezit rychlost dopravy na staveništních komunikacích tak, aby bylo zamezeno nadměrné prašnosti z pojezdu stavebních strojů. Maximální rychlost by neměla překročit 20 km.hod-1, u dopravních staveb může být vyšší. Značení omezující rychlost umístit u vjezdu na staveniště.</w:t>
      </w:r>
    </w:p>
    <w:p w14:paraId="6DE29C67"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Neprovádět nejvíce prašné demoliční práce (rozrušování či stržení obvodových konstrukcí staveb), pokud rychlost větru překračuje např. 10 m/s nebo pokud fouká vítr směrem k zástavbě, která by mohla být prašností negativně ovlivněna, pokud je to možné.</w:t>
      </w:r>
    </w:p>
    <w:p w14:paraId="2996FF26"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Provádět nejprve demolici vnitřních konstrukcí a ponechat obvodové zdi a okna, které budou sloužit jako ochrana proti úniku prachových částic do okolí, pokud je to možné.</w:t>
      </w:r>
    </w:p>
    <w:p w14:paraId="20C725A8"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Zajistit aby, stavební suť vznikající při bouracích pracích byla ze stavby co nejdříve odvážena, pokud je to možné. Při postupném odvážení odpadu ze stavby odstranit (či umístit do kontejnerů) přednostně jemnou suť a suché materiály, až později hrubší části a vlhký materiál. Odvážený materiál by neměl být hutněn.</w:t>
      </w:r>
    </w:p>
    <w:p w14:paraId="12FC5123"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Při rozrušování konstrukcí (demolice, řezání, broušení, atd.) a při vrtání pilot nebo kotev používat skrápění nebo odsávání.</w:t>
      </w:r>
    </w:p>
    <w:p w14:paraId="74C15A8B"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V případě, že je to nutné, zajistit skrápění sutin vodou.8</w:t>
      </w:r>
    </w:p>
    <w:p w14:paraId="38BB747E"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Minimalizovat procesy řezání a broušení na staveništi, preferovat používání prefabrikovaných stavebních materiálů.</w:t>
      </w:r>
    </w:p>
    <w:p w14:paraId="0A70D221"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Při řezání používat stroje se skrápěním, smáčet pracovní plochu, při odsávání používat vaky na prach.8</w:t>
      </w:r>
    </w:p>
    <w:p w14:paraId="2539F2FD"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Při broušení a řezání vozovek, chodníků, panelů apod. používat pilu s diamantovými</w:t>
      </w:r>
    </w:p>
    <w:p w14:paraId="3B2B93D3" w14:textId="77777777" w:rsidR="00804E2A" w:rsidRPr="007260BA" w:rsidRDefault="00804E2A" w:rsidP="00804E2A">
      <w:pPr>
        <w:numPr>
          <w:ilvl w:val="0"/>
          <w:numId w:val="34"/>
        </w:numPr>
        <w:spacing w:before="12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řezným kotoučem a vodním čerpadlem.</w:t>
      </w:r>
    </w:p>
    <w:p w14:paraId="4D972F9E" w14:textId="09E2E5F5" w:rsidR="0043488A" w:rsidRDefault="0043488A" w:rsidP="00BC4216">
      <w:pPr>
        <w:autoSpaceDE w:val="0"/>
        <w:autoSpaceDN w:val="0"/>
        <w:adjustRightInd w:val="0"/>
        <w:spacing w:before="240" w:after="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 xml:space="preserve">ochrana inženýrských sítí </w:t>
      </w:r>
    </w:p>
    <w:p w14:paraId="3A7966E0"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b/>
          <w:sz w:val="18"/>
          <w:szCs w:val="18"/>
          <w:lang w:eastAsia="cs-CZ"/>
        </w:rPr>
      </w:pPr>
      <w:r w:rsidRPr="0043488A">
        <w:rPr>
          <w:rFonts w:ascii="Arial" w:eastAsia="Times New Roman" w:hAnsi="Arial" w:cs="Arial"/>
          <w:b/>
          <w:sz w:val="18"/>
          <w:szCs w:val="18"/>
          <w:lang w:eastAsia="cs-CZ"/>
        </w:rPr>
        <w:t>Vodovodní řady</w:t>
      </w:r>
    </w:p>
    <w:p w14:paraId="5E6C6BBA"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Ochranná pásma vymezuje zákon č. 274/2001 Sb. o vodovodech a kanalizacích pro veřejnou potřebu (ve znění pozdějších předpisů) - §23 odst. 3</w:t>
      </w:r>
    </w:p>
    <w:p w14:paraId="006D9BEF"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u w:val="single"/>
          <w:lang w:eastAsia="cs-CZ"/>
        </w:rPr>
      </w:pPr>
      <w:r w:rsidRPr="0043488A">
        <w:rPr>
          <w:rFonts w:ascii="Arial" w:eastAsia="Times New Roman" w:hAnsi="Arial" w:cs="Arial"/>
          <w:sz w:val="18"/>
          <w:szCs w:val="18"/>
          <w:u w:val="single"/>
          <w:lang w:eastAsia="cs-CZ"/>
        </w:rPr>
        <w:t>Dimenze</w:t>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t>OP</w:t>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t>poznámka - na každou stranu</w:t>
      </w:r>
    </w:p>
    <w:p w14:paraId="0803DFBE" w14:textId="7B6BAF49"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do ø 500 mm vč.</w:t>
      </w:r>
      <w:r>
        <w:rPr>
          <w:rFonts w:ascii="Arial" w:eastAsia="Times New Roman" w:hAnsi="Arial" w:cs="Arial"/>
          <w:sz w:val="18"/>
          <w:szCs w:val="18"/>
          <w:lang w:eastAsia="cs-CZ"/>
        </w:rPr>
        <w:tab/>
      </w:r>
      <w:r w:rsidRPr="0043488A">
        <w:rPr>
          <w:rFonts w:ascii="Arial" w:eastAsia="Times New Roman" w:hAnsi="Arial" w:cs="Arial"/>
          <w:sz w:val="18"/>
          <w:szCs w:val="18"/>
          <w:lang w:eastAsia="cs-CZ"/>
        </w:rPr>
        <w:tab/>
        <w:t>1,5 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od vnějšího líce stěny</w:t>
      </w:r>
    </w:p>
    <w:p w14:paraId="17AB2D2E"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nad ø 500 mm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2,5 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potrubí</w:t>
      </w:r>
    </w:p>
    <w:p w14:paraId="1CF102AF"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b/>
          <w:sz w:val="18"/>
          <w:szCs w:val="18"/>
          <w:lang w:eastAsia="cs-CZ"/>
        </w:rPr>
      </w:pPr>
      <w:r w:rsidRPr="0043488A">
        <w:rPr>
          <w:rFonts w:ascii="Arial" w:eastAsia="Times New Roman" w:hAnsi="Arial" w:cs="Arial"/>
          <w:b/>
          <w:sz w:val="18"/>
          <w:szCs w:val="18"/>
          <w:lang w:eastAsia="cs-CZ"/>
        </w:rPr>
        <w:t>Kanalizační stoky</w:t>
      </w:r>
    </w:p>
    <w:p w14:paraId="6500C1E9"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Ochranná pásma vymezuje zákon č. 274/2001 Sb. o vodovodech a kanalizacích pro veřejnou potřebu (ve znění pozdějších předpisů) - §23 odst. 3</w:t>
      </w:r>
    </w:p>
    <w:p w14:paraId="691BF107"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u w:val="single"/>
          <w:lang w:eastAsia="cs-CZ"/>
        </w:rPr>
      </w:pPr>
      <w:r w:rsidRPr="0043488A">
        <w:rPr>
          <w:rFonts w:ascii="Arial" w:eastAsia="Times New Roman" w:hAnsi="Arial" w:cs="Arial"/>
          <w:sz w:val="18"/>
          <w:szCs w:val="18"/>
          <w:u w:val="single"/>
          <w:lang w:eastAsia="cs-CZ"/>
        </w:rPr>
        <w:lastRenderedPageBreak/>
        <w:t>Dimenze</w:t>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t>OP</w:t>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t>poznámka - na každou stranu</w:t>
      </w:r>
    </w:p>
    <w:p w14:paraId="6FFA98EB" w14:textId="6D3083A5"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do ø 500 mm vč.</w:t>
      </w:r>
      <w:r w:rsidRPr="0043488A">
        <w:rPr>
          <w:rFonts w:ascii="Arial" w:eastAsia="Times New Roman" w:hAnsi="Arial" w:cs="Arial"/>
          <w:sz w:val="18"/>
          <w:szCs w:val="18"/>
          <w:lang w:eastAsia="cs-CZ"/>
        </w:rPr>
        <w:tab/>
      </w:r>
      <w:r>
        <w:rPr>
          <w:rFonts w:ascii="Arial" w:eastAsia="Times New Roman" w:hAnsi="Arial" w:cs="Arial"/>
          <w:sz w:val="18"/>
          <w:szCs w:val="18"/>
          <w:lang w:eastAsia="cs-CZ"/>
        </w:rPr>
        <w:tab/>
      </w:r>
      <w:r w:rsidRPr="0043488A">
        <w:rPr>
          <w:rFonts w:ascii="Arial" w:eastAsia="Times New Roman" w:hAnsi="Arial" w:cs="Arial"/>
          <w:sz w:val="18"/>
          <w:szCs w:val="18"/>
          <w:lang w:eastAsia="cs-CZ"/>
        </w:rPr>
        <w:t>1,5 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od vnějšího líce stěny</w:t>
      </w:r>
    </w:p>
    <w:p w14:paraId="7BC9677A"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nad ø 500 mm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2,5 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potrubí</w:t>
      </w:r>
    </w:p>
    <w:p w14:paraId="7893BA1D"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b/>
          <w:sz w:val="18"/>
          <w:szCs w:val="18"/>
          <w:lang w:eastAsia="cs-CZ"/>
        </w:rPr>
      </w:pPr>
      <w:r w:rsidRPr="0043488A">
        <w:rPr>
          <w:rFonts w:ascii="Arial" w:eastAsia="Times New Roman" w:hAnsi="Arial" w:cs="Arial"/>
          <w:b/>
          <w:sz w:val="18"/>
          <w:szCs w:val="18"/>
          <w:lang w:eastAsia="cs-CZ"/>
        </w:rPr>
        <w:t>Zařízení vlastní telekomunikační sítě držitele licence</w:t>
      </w:r>
    </w:p>
    <w:p w14:paraId="5657E20B"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Ochranná pásma vymezuje energetický zákon č. 458/2000 Sb. (ve znění pozdějších předpisů) §46 odst. 3 písmeno g) - vzdálenost 1 m.</w:t>
      </w:r>
    </w:p>
    <w:p w14:paraId="0487B56A"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b/>
          <w:sz w:val="18"/>
          <w:szCs w:val="18"/>
          <w:lang w:eastAsia="cs-CZ"/>
        </w:rPr>
      </w:pPr>
      <w:r w:rsidRPr="0043488A">
        <w:rPr>
          <w:rFonts w:ascii="Arial" w:eastAsia="Times New Roman" w:hAnsi="Arial" w:cs="Arial"/>
          <w:b/>
          <w:sz w:val="18"/>
          <w:szCs w:val="18"/>
          <w:lang w:eastAsia="cs-CZ"/>
        </w:rPr>
        <w:t>Podzemní elektrické vedení</w:t>
      </w:r>
    </w:p>
    <w:p w14:paraId="654748D2"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Ochranná pásma vymezuje energetický zákon č. 458/2000 Sb. (ve znění pozdějších předpisů) §46 odst. 5</w:t>
      </w:r>
    </w:p>
    <w:p w14:paraId="7AC18BA8"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u w:val="single"/>
          <w:lang w:eastAsia="cs-CZ"/>
        </w:rPr>
      </w:pPr>
      <w:r w:rsidRPr="0043488A">
        <w:rPr>
          <w:rFonts w:ascii="Arial" w:eastAsia="Times New Roman" w:hAnsi="Arial" w:cs="Arial"/>
          <w:sz w:val="18"/>
          <w:szCs w:val="18"/>
          <w:u w:val="single"/>
          <w:lang w:eastAsia="cs-CZ"/>
        </w:rPr>
        <w:t>Napětí</w:t>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t>OP</w:t>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t>poznámka</w:t>
      </w:r>
    </w:p>
    <w:p w14:paraId="6E17B765"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do 110 kV</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1 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po obou stranách krajního kabelu</w:t>
      </w:r>
    </w:p>
    <w:p w14:paraId="1EE39834"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nad 110 kV</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3 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po obou stranách krajního kabelu</w:t>
      </w:r>
    </w:p>
    <w:p w14:paraId="1C52B5C5"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b/>
          <w:sz w:val="18"/>
          <w:szCs w:val="18"/>
          <w:lang w:eastAsia="cs-CZ"/>
        </w:rPr>
      </w:pPr>
      <w:r w:rsidRPr="0043488A">
        <w:rPr>
          <w:rFonts w:ascii="Arial" w:eastAsia="Times New Roman" w:hAnsi="Arial" w:cs="Arial"/>
          <w:b/>
          <w:sz w:val="18"/>
          <w:szCs w:val="18"/>
          <w:lang w:eastAsia="cs-CZ"/>
        </w:rPr>
        <w:t>Plynovod</w:t>
      </w:r>
    </w:p>
    <w:p w14:paraId="2C1406DB"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 xml:space="preserve">Ochranná pásma vymezuje energetický zákon č. 458/2000 Sb. (ve znění pozdějších předpisů) §68 odst. 3 písmeno a), b) </w:t>
      </w:r>
    </w:p>
    <w:p w14:paraId="1757D38E"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u w:val="single"/>
          <w:lang w:eastAsia="cs-CZ"/>
        </w:rPr>
      </w:pPr>
      <w:r w:rsidRPr="0043488A">
        <w:rPr>
          <w:rFonts w:ascii="Arial" w:eastAsia="Times New Roman" w:hAnsi="Arial" w:cs="Arial"/>
          <w:sz w:val="18"/>
          <w:szCs w:val="18"/>
          <w:u w:val="single"/>
          <w:lang w:eastAsia="cs-CZ"/>
        </w:rPr>
        <w:t>Typ</w:t>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t>OP</w:t>
      </w:r>
      <w:r w:rsidRPr="0043488A">
        <w:rPr>
          <w:rFonts w:ascii="Arial" w:eastAsia="Times New Roman" w:hAnsi="Arial" w:cs="Arial"/>
          <w:sz w:val="18"/>
          <w:szCs w:val="18"/>
          <w:u w:val="single"/>
          <w:lang w:eastAsia="cs-CZ"/>
        </w:rPr>
        <w:tab/>
      </w:r>
      <w:r w:rsidRPr="0043488A">
        <w:rPr>
          <w:rFonts w:ascii="Arial" w:eastAsia="Times New Roman" w:hAnsi="Arial" w:cs="Arial"/>
          <w:sz w:val="18"/>
          <w:szCs w:val="18"/>
          <w:u w:val="single"/>
          <w:lang w:eastAsia="cs-CZ"/>
        </w:rPr>
        <w:tab/>
        <w:t>poznámka - svislé roviny</w:t>
      </w:r>
    </w:p>
    <w:p w14:paraId="1F5BB9D1"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STL, NTL a přípojky</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1 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na obě strany od půdorysu</w:t>
      </w:r>
    </w:p>
    <w:p w14:paraId="1CF4487E"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 xml:space="preserve">u ostatních plynovodů </w:t>
      </w:r>
    </w:p>
    <w:p w14:paraId="628DBAC6"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a technologických objektů</w:t>
      </w:r>
      <w:r w:rsidRPr="0043488A">
        <w:rPr>
          <w:rFonts w:ascii="Arial" w:eastAsia="Times New Roman" w:hAnsi="Arial" w:cs="Arial"/>
          <w:sz w:val="18"/>
          <w:szCs w:val="18"/>
          <w:lang w:eastAsia="cs-CZ"/>
        </w:rPr>
        <w:tab/>
        <w:t>4 m</w:t>
      </w:r>
      <w:r w:rsidRPr="0043488A">
        <w:rPr>
          <w:rFonts w:ascii="Arial" w:eastAsia="Times New Roman" w:hAnsi="Arial" w:cs="Arial"/>
          <w:sz w:val="18"/>
          <w:szCs w:val="18"/>
          <w:lang w:eastAsia="cs-CZ"/>
        </w:rPr>
        <w:tab/>
      </w:r>
      <w:r w:rsidRPr="0043488A">
        <w:rPr>
          <w:rFonts w:ascii="Arial" w:eastAsia="Times New Roman" w:hAnsi="Arial" w:cs="Arial"/>
          <w:sz w:val="18"/>
          <w:szCs w:val="18"/>
          <w:lang w:eastAsia="cs-CZ"/>
        </w:rPr>
        <w:tab/>
        <w:t>na obě strany od půdorysu</w:t>
      </w:r>
    </w:p>
    <w:p w14:paraId="72433630"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b/>
          <w:sz w:val="18"/>
          <w:szCs w:val="18"/>
          <w:lang w:eastAsia="cs-CZ"/>
        </w:rPr>
      </w:pPr>
      <w:r w:rsidRPr="0043488A">
        <w:rPr>
          <w:rFonts w:ascii="Arial" w:eastAsia="Times New Roman" w:hAnsi="Arial" w:cs="Arial"/>
          <w:b/>
          <w:sz w:val="18"/>
          <w:szCs w:val="18"/>
          <w:lang w:eastAsia="cs-CZ"/>
        </w:rPr>
        <w:t>Ochranné pásmo RRS</w:t>
      </w:r>
    </w:p>
    <w:p w14:paraId="1782BDBC" w14:textId="77777777" w:rsidR="0043488A" w:rsidRPr="0043488A" w:rsidRDefault="0043488A" w:rsidP="00BC4216">
      <w:pPr>
        <w:tabs>
          <w:tab w:val="left" w:pos="0"/>
          <w:tab w:val="left" w:pos="709"/>
        </w:tabs>
        <w:spacing w:before="120" w:line="240" w:lineRule="auto"/>
        <w:ind w:left="0" w:firstLine="0"/>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 xml:space="preserve">Stávající zařízení je chráněno ochranným pásmem. Ochranné pásmo se zřizuje dle zákona </w:t>
      </w:r>
      <w:r w:rsidRPr="0043488A">
        <w:rPr>
          <w:rFonts w:ascii="Arial" w:eastAsia="Times New Roman" w:hAnsi="Arial" w:cs="Arial"/>
          <w:sz w:val="18"/>
          <w:szCs w:val="18"/>
          <w:lang w:eastAsia="cs-CZ"/>
        </w:rPr>
        <w:br/>
        <w:t>č. 127/2005 Sb. (ve znění pozdějších předpisů)</w:t>
      </w:r>
    </w:p>
    <w:p w14:paraId="0DB5972A" w14:textId="77777777" w:rsidR="0043488A" w:rsidRPr="0043488A" w:rsidRDefault="0043488A" w:rsidP="00BC4216">
      <w:pPr>
        <w:shd w:val="clear" w:color="auto" w:fill="FFFFFF"/>
        <w:tabs>
          <w:tab w:val="left" w:pos="284"/>
          <w:tab w:val="left" w:pos="851"/>
        </w:tabs>
        <w:spacing w:before="120" w:after="240" w:line="240" w:lineRule="auto"/>
        <w:ind w:left="851" w:hanging="851"/>
        <w:jc w:val="both"/>
        <w:rPr>
          <w:rFonts w:ascii="Arial" w:eastAsia="Times New Roman" w:hAnsi="Arial" w:cs="Arial"/>
          <w:sz w:val="18"/>
          <w:szCs w:val="18"/>
          <w:u w:val="single"/>
          <w:lang w:eastAsia="cs-CZ"/>
        </w:rPr>
      </w:pPr>
      <w:r w:rsidRPr="0043488A">
        <w:rPr>
          <w:rFonts w:ascii="Arial" w:eastAsia="Times New Roman" w:hAnsi="Arial" w:cs="Arial"/>
          <w:sz w:val="18"/>
          <w:szCs w:val="18"/>
          <w:u w:val="single"/>
          <w:lang w:eastAsia="cs-CZ"/>
        </w:rPr>
        <w:t>Jmenovitě určené podmínky pro realizaci stavby v ochranných pásmech</w:t>
      </w:r>
    </w:p>
    <w:p w14:paraId="0A74CCC6" w14:textId="77777777" w:rsidR="0043488A" w:rsidRPr="0043488A" w:rsidRDefault="0043488A" w:rsidP="00BC4216">
      <w:pPr>
        <w:numPr>
          <w:ilvl w:val="0"/>
          <w:numId w:val="6"/>
        </w:numPr>
        <w:shd w:val="clear" w:color="auto" w:fill="FFFFFF"/>
        <w:tabs>
          <w:tab w:val="left" w:pos="284"/>
          <w:tab w:val="left" w:pos="851"/>
        </w:tabs>
        <w:spacing w:before="120" w:after="120" w:line="240" w:lineRule="auto"/>
        <w:ind w:left="851" w:hanging="425"/>
        <w:contextualSpacing/>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Veškeré stávající inženýrské sítě na staveništi je nutno vytyčit před zahájením stavebních prací. Ponechané inženýrské sítě je nutno předepsaným způsobem chránit před poškozením.</w:t>
      </w:r>
    </w:p>
    <w:p w14:paraId="3DE08958" w14:textId="77777777" w:rsidR="0043488A" w:rsidRPr="0043488A" w:rsidRDefault="0043488A" w:rsidP="00BC4216">
      <w:pPr>
        <w:numPr>
          <w:ilvl w:val="0"/>
          <w:numId w:val="6"/>
        </w:numPr>
        <w:shd w:val="clear" w:color="auto" w:fill="FFFFFF"/>
        <w:tabs>
          <w:tab w:val="left" w:pos="284"/>
          <w:tab w:val="left" w:pos="851"/>
        </w:tabs>
        <w:spacing w:before="120" w:after="120" w:line="240" w:lineRule="auto"/>
        <w:ind w:left="851" w:hanging="425"/>
        <w:contextualSpacing/>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Stavební práce a činnosti prováděné v ochranném pásmu inženýrské sítě je možno provádět pouze po předchozím souhlasu správce sítě a podle jeho podmínek. Od jednotlivých správců jsou vyžádány vyjadřovací dokumentace, kde se definuje jak přesně pracovat ochranném pásmu inženýrských sítí.</w:t>
      </w:r>
    </w:p>
    <w:p w14:paraId="6A01BE65" w14:textId="77777777" w:rsidR="0043488A" w:rsidRPr="0043488A" w:rsidRDefault="0043488A" w:rsidP="00BC4216">
      <w:pPr>
        <w:numPr>
          <w:ilvl w:val="0"/>
          <w:numId w:val="6"/>
        </w:numPr>
        <w:shd w:val="clear" w:color="auto" w:fill="FFFFFF"/>
        <w:tabs>
          <w:tab w:val="left" w:pos="284"/>
          <w:tab w:val="left" w:pos="851"/>
        </w:tabs>
        <w:spacing w:before="120" w:after="120" w:line="240" w:lineRule="auto"/>
        <w:ind w:left="851" w:hanging="425"/>
        <w:contextualSpacing/>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Na stávajících inženýrských sítích nesmí být budovány pozemní objekty ZS, ukládán žádný materiál ani odstavována vozidla a staveništní mechanismy. Povrchové znaky inženýrských sítí musí být po celou dobu stavby trvale přístupné.</w:t>
      </w:r>
    </w:p>
    <w:p w14:paraId="5FF22931" w14:textId="77777777" w:rsidR="0043488A" w:rsidRPr="0043488A" w:rsidRDefault="0043488A" w:rsidP="00BC4216">
      <w:pPr>
        <w:numPr>
          <w:ilvl w:val="0"/>
          <w:numId w:val="6"/>
        </w:numPr>
        <w:shd w:val="clear" w:color="auto" w:fill="FFFFFF"/>
        <w:tabs>
          <w:tab w:val="left" w:pos="284"/>
          <w:tab w:val="left" w:pos="851"/>
        </w:tabs>
        <w:spacing w:before="120" w:after="120" w:line="240" w:lineRule="auto"/>
        <w:ind w:left="851" w:hanging="425"/>
        <w:contextualSpacing/>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Do vzdálenosti menší než 2,5 m od STL a NTL plynovodů a přípojek nelze bez předchozího písemného souhlasu správce plynovodní sítě. umísťovat objekty ZS, konstrukce, maringotky, skládky stavebního a jiného materiálu, jeřábové dráhy, sklady a čerpací stanice PHM a hořlavin.</w:t>
      </w:r>
    </w:p>
    <w:p w14:paraId="68232A58" w14:textId="77777777" w:rsidR="0043488A" w:rsidRPr="0043488A" w:rsidRDefault="0043488A" w:rsidP="00BC4216">
      <w:pPr>
        <w:numPr>
          <w:ilvl w:val="0"/>
          <w:numId w:val="6"/>
        </w:numPr>
        <w:shd w:val="clear" w:color="auto" w:fill="FFFFFF"/>
        <w:tabs>
          <w:tab w:val="left" w:pos="284"/>
          <w:tab w:val="left" w:pos="851"/>
        </w:tabs>
        <w:spacing w:before="120" w:after="120" w:line="240" w:lineRule="auto"/>
        <w:ind w:left="851" w:hanging="425"/>
        <w:contextualSpacing/>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Provádění výkopových prací v ochranném pásmu podzemního vedení elektrizační soustavy a veřejného osvětlení, plynárenských zařízení, vodovodních řadů provádět ručně.</w:t>
      </w:r>
    </w:p>
    <w:p w14:paraId="281C613D" w14:textId="77777777" w:rsidR="0043488A" w:rsidRPr="0043488A" w:rsidRDefault="0043488A" w:rsidP="00BC4216">
      <w:pPr>
        <w:numPr>
          <w:ilvl w:val="0"/>
          <w:numId w:val="6"/>
        </w:numPr>
        <w:shd w:val="clear" w:color="auto" w:fill="FFFFFF"/>
        <w:tabs>
          <w:tab w:val="left" w:pos="284"/>
          <w:tab w:val="left" w:pos="851"/>
        </w:tabs>
        <w:spacing w:before="120" w:after="120" w:line="240" w:lineRule="auto"/>
        <w:ind w:left="851" w:hanging="425"/>
        <w:contextualSpacing/>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Kabelové sítě elektrizační soustavy v těsné blízkosti výkopů pro stavební konstrukce budou ručně obnaženy, provizorně vyvěšeny a zajištěny.</w:t>
      </w:r>
    </w:p>
    <w:p w14:paraId="63CB30E2" w14:textId="77777777" w:rsidR="0043488A" w:rsidRPr="0043488A" w:rsidRDefault="0043488A" w:rsidP="00BC4216">
      <w:pPr>
        <w:numPr>
          <w:ilvl w:val="0"/>
          <w:numId w:val="6"/>
        </w:numPr>
        <w:shd w:val="clear" w:color="auto" w:fill="FFFFFF"/>
        <w:tabs>
          <w:tab w:val="left" w:pos="284"/>
          <w:tab w:val="left" w:pos="851"/>
        </w:tabs>
        <w:spacing w:before="120" w:after="120" w:line="240" w:lineRule="auto"/>
        <w:ind w:left="851" w:hanging="425"/>
        <w:contextualSpacing/>
        <w:jc w:val="both"/>
        <w:rPr>
          <w:rFonts w:ascii="Arial" w:eastAsia="Times New Roman" w:hAnsi="Arial" w:cs="Arial"/>
          <w:sz w:val="18"/>
          <w:szCs w:val="18"/>
          <w:lang w:eastAsia="cs-CZ"/>
        </w:rPr>
      </w:pPr>
      <w:r w:rsidRPr="0043488A">
        <w:rPr>
          <w:rFonts w:ascii="Arial" w:eastAsia="Times New Roman" w:hAnsi="Arial" w:cs="Arial"/>
          <w:sz w:val="18"/>
          <w:szCs w:val="18"/>
          <w:lang w:eastAsia="cs-CZ"/>
        </w:rPr>
        <w:t>Případně odkryté vodovodní potrubí bude zabezpečeno proti poklesu a vybočení.</w:t>
      </w:r>
    </w:p>
    <w:p w14:paraId="0BC07BD0" w14:textId="77777777" w:rsidR="007260BA" w:rsidRPr="0043488A" w:rsidRDefault="007260BA" w:rsidP="007260BA">
      <w:pPr>
        <w:autoSpaceDE w:val="0"/>
        <w:autoSpaceDN w:val="0"/>
        <w:adjustRightInd w:val="0"/>
        <w:spacing w:before="240" w:after="240" w:line="240" w:lineRule="auto"/>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OPLOCENÍ STAVENIŠTĚ</w:t>
      </w:r>
    </w:p>
    <w:p w14:paraId="725A88CA" w14:textId="60A5C868" w:rsidR="007260BA" w:rsidRDefault="007260BA" w:rsidP="007260BA">
      <w:pPr>
        <w:autoSpaceDE w:val="0"/>
        <w:autoSpaceDN w:val="0"/>
        <w:adjustRightInd w:val="0"/>
        <w:spacing w:before="240" w:line="240" w:lineRule="auto"/>
        <w:ind w:left="0" w:firstLine="708"/>
        <w:jc w:val="both"/>
        <w:outlineLvl w:val="3"/>
        <w:rPr>
          <w:rFonts w:ascii="Arial" w:hAnsi="Arial" w:cs="Arial"/>
          <w:bCs/>
          <w:iCs/>
          <w:caps/>
          <w:color w:val="000000"/>
          <w:sz w:val="18"/>
          <w:szCs w:val="18"/>
          <w:u w:val="single"/>
          <w:lang w:eastAsia="cs-CZ"/>
        </w:rPr>
      </w:pPr>
      <w:r w:rsidRPr="0043488A">
        <w:rPr>
          <w:rFonts w:ascii="Arial" w:eastAsia="Times New Roman" w:hAnsi="Arial" w:cs="Arial"/>
          <w:sz w:val="18"/>
          <w:szCs w:val="18"/>
          <w:lang w:eastAsia="cs-CZ"/>
        </w:rPr>
        <w:t xml:space="preserve">Pozemek staveniště </w:t>
      </w:r>
      <w:r>
        <w:rPr>
          <w:rFonts w:ascii="Arial" w:eastAsia="Times New Roman" w:hAnsi="Arial" w:cs="Arial"/>
          <w:sz w:val="18"/>
          <w:szCs w:val="18"/>
          <w:lang w:eastAsia="cs-CZ"/>
        </w:rPr>
        <w:t>výstavby parkovacího domu</w:t>
      </w:r>
      <w:r w:rsidRPr="0043488A">
        <w:rPr>
          <w:rFonts w:ascii="Arial" w:eastAsia="Times New Roman" w:hAnsi="Arial" w:cs="Arial"/>
          <w:sz w:val="18"/>
          <w:szCs w:val="18"/>
          <w:lang w:eastAsia="cs-CZ"/>
        </w:rPr>
        <w:t xml:space="preserve"> bude proti vstupu neoprávněných osob a na ochranu majetku zhotovitele stavby zabezpečen dočasným staveništním oplocením. Bude použito systémové oplocení výšky 2,1  m provedené na pevných a mobilních stojkách z vlnitého trapézového plechu. </w:t>
      </w:r>
      <w:r w:rsidRPr="0043488A">
        <w:rPr>
          <w:rFonts w:ascii="Arial" w:eastAsia="Times New Roman" w:hAnsi="Arial"/>
          <w:sz w:val="18"/>
          <w:szCs w:val="18"/>
          <w:lang w:eastAsia="cs-CZ"/>
        </w:rPr>
        <w:t>Vrata musí být otevíravá, popř. výsuvná, pouze do prostoru staveniště.</w:t>
      </w:r>
      <w:r w:rsidRPr="0043488A">
        <w:rPr>
          <w:rFonts w:ascii="Arial" w:eastAsia="Times New Roman" w:hAnsi="Arial" w:cs="Arial"/>
          <w:sz w:val="18"/>
          <w:szCs w:val="18"/>
          <w:lang w:eastAsia="cs-CZ"/>
        </w:rPr>
        <w:t xml:space="preserve"> Vybrané úseky, u kterých se bude předpokládat posun oplocení v průběhu stavby, budou provedeny systémovým oplocením na mobilních stojkách. Oplocení musí mít konstrukci odolnou silnému větru – např zavětrovací tyče. Rozsah oplocení je uveden na situacích ZOV</w:t>
      </w:r>
      <w:r>
        <w:rPr>
          <w:rFonts w:ascii="Arial" w:eastAsia="Times New Roman" w:hAnsi="Arial" w:cs="Arial"/>
          <w:sz w:val="18"/>
          <w:szCs w:val="18"/>
          <w:lang w:eastAsia="cs-CZ"/>
        </w:rPr>
        <w:t>.</w:t>
      </w:r>
    </w:p>
    <w:p w14:paraId="163EB05C" w14:textId="77777777" w:rsidR="007260BA" w:rsidRDefault="007260BA" w:rsidP="007260BA">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KOORDINACE S OSTATNÍMI STAVBAMI</w:t>
      </w:r>
    </w:p>
    <w:p w14:paraId="7E008060" w14:textId="2D1AB5FC" w:rsidR="007260BA" w:rsidRDefault="007260BA" w:rsidP="007260BA">
      <w:pPr>
        <w:autoSpaceDE w:val="0"/>
        <w:autoSpaceDN w:val="0"/>
        <w:adjustRightInd w:val="0"/>
        <w:spacing w:before="240" w:line="240" w:lineRule="auto"/>
        <w:ind w:left="0" w:firstLine="705"/>
        <w:jc w:val="both"/>
        <w:outlineLvl w:val="3"/>
        <w:rPr>
          <w:rFonts w:ascii="Arial" w:hAnsi="Arial" w:cs="Arial"/>
          <w:bCs/>
          <w:iCs/>
          <w:caps/>
          <w:color w:val="000000"/>
          <w:sz w:val="18"/>
          <w:szCs w:val="18"/>
          <w:u w:val="single"/>
          <w:lang w:eastAsia="cs-CZ"/>
        </w:rPr>
      </w:pPr>
      <w:r>
        <w:rPr>
          <w:rFonts w:ascii="Arial" w:eastAsia="Times New Roman" w:hAnsi="Arial"/>
          <w:sz w:val="18"/>
          <w:szCs w:val="18"/>
          <w:lang w:eastAsia="cs-CZ"/>
        </w:rPr>
        <w:t>V zájmovém území se nepředpokládá koordinace s jinou stavbu</w:t>
      </w:r>
      <w:r>
        <w:rPr>
          <w:rFonts w:ascii="Arial" w:eastAsia="Times New Roman" w:hAnsi="Arial"/>
          <w:sz w:val="18"/>
          <w:szCs w:val="18"/>
          <w:lang w:eastAsia="cs-CZ"/>
        </w:rPr>
        <w:t>, případně v době projekce této stavby nejsou další stavby projektantovi známi.</w:t>
      </w:r>
    </w:p>
    <w:p w14:paraId="7449E399" w14:textId="77777777" w:rsidR="007260BA" w:rsidRDefault="007260BA" w:rsidP="007260BA">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ochrana stávající zeleně a půdy</w:t>
      </w:r>
    </w:p>
    <w:p w14:paraId="51AD672E" w14:textId="77777777" w:rsidR="007260BA" w:rsidRPr="00CB2F0A" w:rsidRDefault="007260BA" w:rsidP="007260BA">
      <w:pPr>
        <w:autoSpaceDE w:val="0"/>
        <w:autoSpaceDN w:val="0"/>
        <w:adjustRightInd w:val="0"/>
        <w:spacing w:before="240" w:line="240" w:lineRule="auto"/>
        <w:ind w:left="0" w:firstLine="705"/>
        <w:jc w:val="both"/>
        <w:outlineLvl w:val="3"/>
        <w:rPr>
          <w:rFonts w:ascii="Arial" w:eastAsia="Times New Roman" w:hAnsi="Arial" w:cs="Arial"/>
          <w:sz w:val="18"/>
          <w:szCs w:val="18"/>
          <w:lang w:eastAsia="cs-CZ"/>
        </w:rPr>
      </w:pPr>
      <w:r w:rsidRPr="00CB2F0A">
        <w:rPr>
          <w:rFonts w:ascii="Arial" w:eastAsia="Times New Roman" w:hAnsi="Arial" w:cs="Arial"/>
          <w:sz w:val="18"/>
          <w:szCs w:val="18"/>
          <w:lang w:eastAsia="cs-CZ"/>
        </w:rPr>
        <w:lastRenderedPageBreak/>
        <w:t>Při provádění prací bude dodržována ČSN 83 9011 Práce s půdou, ČSN 83 9021 Rostliny a jejich výsadba, ČSN 83 9031 Trávníky a jejich zakládání, ČSN 83 9041 Technicko-biologické způsoby stabilizace terénu -stabilizace výsevy, výsadbami, konstrukcemi ze živých a neživých materiálů a stavebních prvků, kombinované konstrukce, ČSN 83 9051 Rozvojová a udržovací péče o rostliny a ČSN 83 9061 Ochrana stromů, porostů a vegetačních ploch při stavebních pracích (náležitá ochrana dřevin v dosahu stavby po dobu výstavby před poškozením).</w:t>
      </w:r>
    </w:p>
    <w:p w14:paraId="045C40A2" w14:textId="77777777" w:rsidR="007260BA" w:rsidRDefault="007260BA" w:rsidP="007260BA">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požadavky na související asanace</w:t>
      </w:r>
    </w:p>
    <w:p w14:paraId="6228300F" w14:textId="5AF09D93" w:rsidR="007260BA" w:rsidRPr="00CB2F0A" w:rsidRDefault="007260BA" w:rsidP="007260BA">
      <w:pPr>
        <w:pStyle w:val="Nadpis3"/>
        <w:spacing w:before="240"/>
        <w:ind w:firstLine="708"/>
        <w:jc w:val="both"/>
        <w:rPr>
          <w:rFonts w:eastAsia="Times New Roman"/>
          <w:b w:val="0"/>
          <w:caps w:val="0"/>
          <w:color w:val="auto"/>
        </w:rPr>
      </w:pPr>
      <w:r w:rsidRPr="00CB2F0A">
        <w:rPr>
          <w:rFonts w:eastAsia="Times New Roman"/>
          <w:b w:val="0"/>
          <w:caps w:val="0"/>
          <w:color w:val="auto"/>
        </w:rPr>
        <w:t xml:space="preserve">V rámci této stavby pravděpodobně vzniknout požadavky na asanaci okolí po stavbě. Zejména na stávající komunikaci ul. </w:t>
      </w:r>
      <w:r>
        <w:rPr>
          <w:rFonts w:eastAsia="Times New Roman"/>
          <w:b w:val="0"/>
          <w:caps w:val="0"/>
          <w:color w:val="auto"/>
        </w:rPr>
        <w:t>Starokolínská</w:t>
      </w:r>
      <w:r w:rsidRPr="00CB2F0A">
        <w:rPr>
          <w:rFonts w:eastAsia="Times New Roman"/>
          <w:b w:val="0"/>
          <w:caps w:val="0"/>
          <w:color w:val="auto"/>
        </w:rPr>
        <w:t>, kde se předpokládá možné poškození povrchu a je třeba jej navrátit do jej původní podoby.</w:t>
      </w:r>
    </w:p>
    <w:p w14:paraId="3AC8ABE8" w14:textId="77777777" w:rsidR="007260BA" w:rsidRDefault="007260BA" w:rsidP="007260BA">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požadavky na demolice</w:t>
      </w:r>
    </w:p>
    <w:p w14:paraId="3F77B1CE" w14:textId="77777777" w:rsidR="007260BA" w:rsidRPr="00CB2F0A" w:rsidRDefault="007260BA" w:rsidP="007260BA">
      <w:pPr>
        <w:pStyle w:val="Nadpis3"/>
        <w:spacing w:before="240"/>
        <w:ind w:firstLine="708"/>
        <w:jc w:val="both"/>
        <w:rPr>
          <w:rFonts w:eastAsia="Times New Roman"/>
          <w:b w:val="0"/>
          <w:caps w:val="0"/>
          <w:color w:val="auto"/>
        </w:rPr>
      </w:pPr>
      <w:r w:rsidRPr="00CB2F0A">
        <w:rPr>
          <w:rFonts w:eastAsia="Times New Roman"/>
          <w:b w:val="0"/>
          <w:caps w:val="0"/>
          <w:color w:val="auto"/>
        </w:rPr>
        <w:t>V rámci této stavby</w:t>
      </w:r>
      <w:r>
        <w:rPr>
          <w:rFonts w:eastAsia="Times New Roman"/>
          <w:b w:val="0"/>
          <w:caps w:val="0"/>
          <w:color w:val="auto"/>
        </w:rPr>
        <w:t xml:space="preserve"> se nepředpokládá demolice stávajících objektů</w:t>
      </w:r>
    </w:p>
    <w:p w14:paraId="30989D0E" w14:textId="77777777" w:rsidR="00E3528C" w:rsidRDefault="00E3528C" w:rsidP="00BC4216">
      <w:pPr>
        <w:jc w:val="both"/>
        <w:rPr>
          <w:lang w:eastAsia="cs-CZ"/>
        </w:rPr>
      </w:pPr>
    </w:p>
    <w:p w14:paraId="69CDDF73" w14:textId="77777777" w:rsidR="00E3528C" w:rsidRDefault="00E3528C" w:rsidP="005C6F40">
      <w:pPr>
        <w:pStyle w:val="Nadpis3"/>
        <w:ind w:left="705" w:hanging="705"/>
        <w:jc w:val="both"/>
      </w:pPr>
      <w:bookmarkStart w:id="141" w:name="_Toc180074028"/>
      <w:r w:rsidRPr="00C90402">
        <w:t>B.</w:t>
      </w:r>
      <w:r>
        <w:t>10.C</w:t>
      </w:r>
      <w:r w:rsidRPr="00C90402">
        <w:tab/>
      </w:r>
      <w:r>
        <w:t>Vstup a vjezd na stavbu, přístup na stavbu po dobu výstavby, popřípadě přístupové trasy, včetně požadavků na obchozí trasy pro osoby s omezenou schopností pohybu nebo orientace a způsob zajištění bezpečnosti provozu</w:t>
      </w:r>
      <w:bookmarkEnd w:id="141"/>
    </w:p>
    <w:p w14:paraId="5B4968ED" w14:textId="0C7FAA21" w:rsidR="00C73D96" w:rsidRDefault="00C73D96" w:rsidP="00BC4216">
      <w:pPr>
        <w:autoSpaceDE w:val="0"/>
        <w:autoSpaceDN w:val="0"/>
        <w:adjustRightInd w:val="0"/>
        <w:spacing w:before="240" w:after="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DOPRAVNÍ TRASY</w:t>
      </w:r>
    </w:p>
    <w:p w14:paraId="522EC09D" w14:textId="5852B471" w:rsidR="004551A3" w:rsidRPr="004551A3" w:rsidRDefault="004551A3" w:rsidP="00BC4216">
      <w:pPr>
        <w:spacing w:after="240" w:line="240" w:lineRule="auto"/>
        <w:ind w:left="0" w:firstLine="567"/>
        <w:jc w:val="both"/>
        <w:rPr>
          <w:rFonts w:ascii="Arial" w:eastAsia="Times New Roman" w:hAnsi="Arial"/>
          <w:sz w:val="18"/>
          <w:szCs w:val="18"/>
          <w:lang w:eastAsia="cs-CZ"/>
        </w:rPr>
      </w:pPr>
      <w:r w:rsidRPr="004551A3">
        <w:rPr>
          <w:rFonts w:ascii="Arial" w:eastAsia="Times New Roman" w:hAnsi="Arial" w:cs="Arial"/>
          <w:sz w:val="18"/>
          <w:szCs w:val="18"/>
          <w:lang w:eastAsia="cs-CZ"/>
        </w:rPr>
        <w:tab/>
      </w:r>
      <w:r w:rsidRPr="004551A3">
        <w:rPr>
          <w:rFonts w:ascii="Arial" w:eastAsia="Times New Roman" w:hAnsi="Arial"/>
          <w:sz w:val="18"/>
          <w:szCs w:val="18"/>
          <w:lang w:eastAsia="cs-CZ"/>
        </w:rPr>
        <w:t xml:space="preserve">Pro realizaci výstavby polyfunkčního objetu bude využívána veřejná silniční síť. Dopravní trasy jsou vedeny ze staveniště primárně na největší dopravní tepnu v blízkosti stavby, v tomto případě je to komunikace </w:t>
      </w:r>
      <w:r w:rsidR="00995E92">
        <w:rPr>
          <w:rFonts w:ascii="Arial" w:eastAsia="Times New Roman" w:hAnsi="Arial"/>
          <w:sz w:val="18"/>
          <w:szCs w:val="18"/>
          <w:lang w:eastAsia="cs-CZ"/>
        </w:rPr>
        <w:t>I/38</w:t>
      </w:r>
      <w:r w:rsidRPr="004551A3">
        <w:rPr>
          <w:rFonts w:ascii="Arial" w:eastAsia="Times New Roman" w:hAnsi="Arial"/>
          <w:sz w:val="18"/>
          <w:szCs w:val="18"/>
          <w:lang w:eastAsia="cs-CZ"/>
        </w:rPr>
        <w:t xml:space="preserve"> směrem na </w:t>
      </w:r>
      <w:r w:rsidR="00995E92">
        <w:rPr>
          <w:rFonts w:ascii="Arial" w:eastAsia="Times New Roman" w:hAnsi="Arial"/>
          <w:sz w:val="18"/>
          <w:szCs w:val="18"/>
          <w:lang w:eastAsia="cs-CZ"/>
        </w:rPr>
        <w:t>Kutnou Horu případně Nymburk</w:t>
      </w:r>
      <w:r w:rsidRPr="004551A3">
        <w:rPr>
          <w:rFonts w:ascii="Arial" w:eastAsia="Times New Roman" w:hAnsi="Arial"/>
          <w:sz w:val="18"/>
          <w:szCs w:val="18"/>
          <w:lang w:eastAsia="cs-CZ"/>
        </w:rPr>
        <w:t xml:space="preserve">. Odvozové a příjezdové trasy si zhotovitel stavby stanoví dle vlastních potřeb a možností. Hlavní Vjezd a výjezd na staveniště je navržen do ulice </w:t>
      </w:r>
      <w:r w:rsidR="00995E92">
        <w:rPr>
          <w:rFonts w:ascii="Arial" w:eastAsia="Times New Roman" w:hAnsi="Arial"/>
          <w:sz w:val="18"/>
          <w:szCs w:val="18"/>
          <w:lang w:eastAsia="cs-CZ"/>
        </w:rPr>
        <w:t>Starokolínská</w:t>
      </w:r>
      <w:r w:rsidRPr="004551A3">
        <w:rPr>
          <w:rFonts w:ascii="Arial" w:eastAsia="Times New Roman" w:hAnsi="Arial"/>
          <w:sz w:val="18"/>
          <w:szCs w:val="18"/>
          <w:lang w:eastAsia="cs-CZ"/>
        </w:rPr>
        <w:t xml:space="preserve"> a dále po místních komunikacích. Trasy jsou primárně vedeny na okraj města </w:t>
      </w:r>
      <w:r w:rsidR="00995E92">
        <w:rPr>
          <w:rFonts w:ascii="Arial" w:eastAsia="Times New Roman" w:hAnsi="Arial"/>
          <w:sz w:val="18"/>
          <w:szCs w:val="18"/>
          <w:lang w:eastAsia="cs-CZ"/>
        </w:rPr>
        <w:t>Kolín</w:t>
      </w:r>
      <w:r w:rsidRPr="004551A3">
        <w:rPr>
          <w:rFonts w:ascii="Arial" w:eastAsia="Times New Roman" w:hAnsi="Arial"/>
          <w:sz w:val="18"/>
          <w:szCs w:val="18"/>
          <w:lang w:eastAsia="cs-CZ"/>
        </w:rPr>
        <w:t>, zde se již zhotovitel rozhodne dle vlastního uvážení.</w:t>
      </w:r>
    </w:p>
    <w:p w14:paraId="66A01FE6" w14:textId="77777777" w:rsidR="004551A3" w:rsidRPr="004551A3" w:rsidRDefault="004551A3" w:rsidP="00BC4216">
      <w:pPr>
        <w:spacing w:after="120" w:line="240" w:lineRule="auto"/>
        <w:ind w:left="0" w:firstLine="0"/>
        <w:contextualSpacing/>
        <w:jc w:val="both"/>
        <w:rPr>
          <w:rFonts w:ascii="Arial" w:eastAsia="Times New Roman" w:hAnsi="Arial"/>
          <w:b/>
          <w:i/>
          <w:sz w:val="18"/>
          <w:szCs w:val="18"/>
          <w:lang w:eastAsia="cs-CZ"/>
        </w:rPr>
      </w:pPr>
      <w:bookmarkStart w:id="142" w:name="_Hlk35602527"/>
      <w:r w:rsidRPr="004551A3">
        <w:rPr>
          <w:rFonts w:ascii="Arial" w:eastAsia="Times New Roman" w:hAnsi="Arial"/>
          <w:b/>
          <w:i/>
          <w:sz w:val="18"/>
          <w:szCs w:val="18"/>
          <w:lang w:eastAsia="cs-CZ"/>
        </w:rPr>
        <w:t>Materiál na / ze staveniště objektu, dopravní trasy jsou koncipovány na okraj města Prahy</w:t>
      </w:r>
    </w:p>
    <w:bookmarkEnd w:id="142"/>
    <w:p w14:paraId="27F4A4BB" w14:textId="77777777" w:rsidR="004551A3" w:rsidRPr="004551A3" w:rsidRDefault="004551A3" w:rsidP="00BC4216">
      <w:pPr>
        <w:tabs>
          <w:tab w:val="left" w:pos="567"/>
        </w:tabs>
        <w:spacing w:before="240" w:after="120" w:line="240" w:lineRule="auto"/>
        <w:ind w:left="0" w:firstLine="0"/>
        <w:contextualSpacing/>
        <w:jc w:val="both"/>
        <w:rPr>
          <w:rFonts w:ascii="Arial" w:hAnsi="Arial"/>
          <w:i/>
          <w:sz w:val="18"/>
          <w:szCs w:val="18"/>
          <w:lang w:eastAsia="cs-CZ"/>
        </w:rPr>
      </w:pPr>
    </w:p>
    <w:p w14:paraId="6F605C2B" w14:textId="7D017D77" w:rsidR="004551A3" w:rsidRPr="004551A3" w:rsidRDefault="004551A3" w:rsidP="00BC4216">
      <w:pPr>
        <w:tabs>
          <w:tab w:val="left" w:pos="567"/>
        </w:tabs>
        <w:spacing w:before="240" w:after="120" w:line="240" w:lineRule="auto"/>
        <w:ind w:left="0" w:firstLine="0"/>
        <w:contextualSpacing/>
        <w:jc w:val="both"/>
        <w:rPr>
          <w:rFonts w:ascii="Arial" w:hAnsi="Arial"/>
          <w:i/>
          <w:sz w:val="18"/>
          <w:szCs w:val="18"/>
          <w:lang w:eastAsia="cs-CZ"/>
        </w:rPr>
      </w:pPr>
      <w:r w:rsidRPr="004551A3">
        <w:rPr>
          <w:rFonts w:ascii="Arial" w:hAnsi="Arial"/>
          <w:i/>
          <w:sz w:val="18"/>
          <w:szCs w:val="18"/>
          <w:lang w:eastAsia="cs-CZ"/>
        </w:rPr>
        <w:t>Dopravní trasy na -</w:t>
      </w:r>
      <w:r w:rsidR="00995E92">
        <w:rPr>
          <w:rFonts w:ascii="Arial" w:hAnsi="Arial"/>
          <w:i/>
          <w:sz w:val="18"/>
          <w:szCs w:val="18"/>
          <w:lang w:eastAsia="cs-CZ"/>
        </w:rPr>
        <w:t>I/38</w:t>
      </w:r>
    </w:p>
    <w:p w14:paraId="5EBCCD56" w14:textId="77777777" w:rsidR="004551A3" w:rsidRPr="004551A3" w:rsidRDefault="004551A3" w:rsidP="00BC4216">
      <w:pPr>
        <w:tabs>
          <w:tab w:val="left" w:pos="567"/>
        </w:tabs>
        <w:spacing w:after="120" w:line="240" w:lineRule="auto"/>
        <w:ind w:left="0" w:firstLine="397"/>
        <w:contextualSpacing/>
        <w:jc w:val="both"/>
        <w:rPr>
          <w:rFonts w:ascii="Arial" w:hAnsi="Arial"/>
          <w:sz w:val="18"/>
          <w:szCs w:val="18"/>
          <w:lang w:eastAsia="cs-CZ"/>
        </w:rPr>
      </w:pPr>
    </w:p>
    <w:p w14:paraId="0C1E55DB" w14:textId="77777777" w:rsidR="004551A3" w:rsidRPr="004551A3" w:rsidRDefault="004551A3" w:rsidP="00BC4216">
      <w:pPr>
        <w:tabs>
          <w:tab w:val="left" w:pos="567"/>
        </w:tabs>
        <w:spacing w:after="120" w:line="240" w:lineRule="auto"/>
        <w:ind w:left="0" w:firstLine="0"/>
        <w:contextualSpacing/>
        <w:jc w:val="both"/>
        <w:rPr>
          <w:rFonts w:ascii="Arial" w:hAnsi="Arial"/>
          <w:sz w:val="18"/>
          <w:szCs w:val="18"/>
          <w:lang w:eastAsia="cs-CZ"/>
        </w:rPr>
      </w:pPr>
      <w:r w:rsidRPr="004551A3">
        <w:rPr>
          <w:rFonts w:ascii="Arial" w:hAnsi="Arial"/>
          <w:sz w:val="18"/>
          <w:szCs w:val="18"/>
          <w:lang w:eastAsia="cs-CZ"/>
        </w:rPr>
        <w:t>Ze staveniště:</w:t>
      </w:r>
    </w:p>
    <w:p w14:paraId="4922BB13" w14:textId="601BC58C" w:rsidR="004551A3" w:rsidRDefault="004551A3" w:rsidP="00995E92">
      <w:pPr>
        <w:tabs>
          <w:tab w:val="left" w:pos="567"/>
        </w:tabs>
        <w:spacing w:after="120" w:line="240" w:lineRule="auto"/>
        <w:ind w:left="0" w:firstLine="0"/>
        <w:contextualSpacing/>
        <w:jc w:val="both"/>
        <w:rPr>
          <w:rFonts w:ascii="Arial" w:hAnsi="Arial"/>
          <w:sz w:val="18"/>
          <w:szCs w:val="18"/>
          <w:lang w:eastAsia="cs-CZ"/>
        </w:rPr>
      </w:pPr>
      <w:r w:rsidRPr="004551A3">
        <w:rPr>
          <w:rFonts w:ascii="Arial" w:hAnsi="Arial"/>
          <w:sz w:val="18"/>
          <w:szCs w:val="18"/>
          <w:lang w:eastAsia="cs-CZ"/>
        </w:rPr>
        <w:t xml:space="preserve">Stavba -&gt; </w:t>
      </w:r>
      <w:r w:rsidR="00995E92">
        <w:rPr>
          <w:rFonts w:ascii="Arial" w:hAnsi="Arial"/>
          <w:sz w:val="18"/>
          <w:szCs w:val="18"/>
          <w:lang w:eastAsia="cs-CZ"/>
        </w:rPr>
        <w:t>Starokolínská</w:t>
      </w:r>
      <w:r w:rsidRPr="004551A3">
        <w:rPr>
          <w:rFonts w:ascii="Arial" w:hAnsi="Arial"/>
          <w:sz w:val="18"/>
          <w:szCs w:val="18"/>
          <w:lang w:eastAsia="cs-CZ"/>
        </w:rPr>
        <w:t xml:space="preserve"> -&gt;</w:t>
      </w:r>
      <w:r w:rsidR="00995E92">
        <w:rPr>
          <w:rFonts w:ascii="Arial" w:hAnsi="Arial"/>
          <w:sz w:val="18"/>
          <w:szCs w:val="18"/>
          <w:lang w:eastAsia="cs-CZ"/>
        </w:rPr>
        <w:t xml:space="preserve"> U Křižovatky</w:t>
      </w:r>
      <w:r w:rsidRPr="004551A3">
        <w:rPr>
          <w:rFonts w:ascii="Arial" w:hAnsi="Arial"/>
          <w:sz w:val="18"/>
          <w:szCs w:val="18"/>
          <w:lang w:eastAsia="cs-CZ"/>
        </w:rPr>
        <w:t xml:space="preserve"> -&gt; </w:t>
      </w:r>
      <w:r w:rsidR="00995E92">
        <w:rPr>
          <w:rFonts w:ascii="Arial" w:hAnsi="Arial"/>
          <w:sz w:val="18"/>
          <w:szCs w:val="18"/>
          <w:lang w:eastAsia="cs-CZ"/>
        </w:rPr>
        <w:t>Polepská</w:t>
      </w:r>
      <w:r w:rsidRPr="004551A3">
        <w:rPr>
          <w:rFonts w:ascii="Arial" w:hAnsi="Arial"/>
          <w:sz w:val="18"/>
          <w:szCs w:val="18"/>
          <w:lang w:eastAsia="cs-CZ"/>
        </w:rPr>
        <w:t xml:space="preserve"> -&gt; </w:t>
      </w:r>
      <w:r w:rsidR="00995E92">
        <w:rPr>
          <w:rFonts w:ascii="Arial" w:hAnsi="Arial"/>
          <w:sz w:val="18"/>
          <w:szCs w:val="18"/>
          <w:lang w:eastAsia="cs-CZ"/>
        </w:rPr>
        <w:t>nájezd na I/38 (směrem Kutná Hora / Nymburk)</w:t>
      </w:r>
    </w:p>
    <w:p w14:paraId="6E0E4B5A" w14:textId="77777777" w:rsidR="00995E92" w:rsidRDefault="00995E92" w:rsidP="00995E92">
      <w:pPr>
        <w:tabs>
          <w:tab w:val="left" w:pos="567"/>
        </w:tabs>
        <w:spacing w:after="120" w:line="240" w:lineRule="auto"/>
        <w:ind w:left="0" w:firstLine="0"/>
        <w:contextualSpacing/>
        <w:jc w:val="both"/>
        <w:rPr>
          <w:rFonts w:ascii="Arial" w:hAnsi="Arial"/>
          <w:sz w:val="18"/>
          <w:szCs w:val="18"/>
          <w:lang w:eastAsia="cs-CZ"/>
        </w:rPr>
      </w:pPr>
    </w:p>
    <w:p w14:paraId="4A532064" w14:textId="37B2250F" w:rsidR="00995E92" w:rsidRPr="004551A3" w:rsidRDefault="00995E92" w:rsidP="00995E92">
      <w:pPr>
        <w:tabs>
          <w:tab w:val="left" w:pos="567"/>
        </w:tabs>
        <w:spacing w:after="120" w:line="240" w:lineRule="auto"/>
        <w:ind w:left="0" w:firstLine="0"/>
        <w:contextualSpacing/>
        <w:jc w:val="both"/>
        <w:rPr>
          <w:rFonts w:ascii="Arial" w:hAnsi="Arial"/>
          <w:sz w:val="18"/>
          <w:szCs w:val="18"/>
          <w:lang w:eastAsia="cs-CZ"/>
        </w:rPr>
      </w:pPr>
      <w:r>
        <w:rPr>
          <w:rFonts w:ascii="Arial" w:hAnsi="Arial"/>
          <w:sz w:val="18"/>
          <w:szCs w:val="18"/>
          <w:lang w:eastAsia="cs-CZ"/>
        </w:rPr>
        <w:t>Na Stavbu:</w:t>
      </w:r>
    </w:p>
    <w:p w14:paraId="546F9E4B" w14:textId="27498E90" w:rsidR="004551A3" w:rsidRPr="004551A3" w:rsidRDefault="00995E92" w:rsidP="00BC4216">
      <w:pPr>
        <w:tabs>
          <w:tab w:val="left" w:pos="567"/>
        </w:tabs>
        <w:spacing w:after="120" w:line="240" w:lineRule="auto"/>
        <w:ind w:left="0" w:firstLine="0"/>
        <w:contextualSpacing/>
        <w:jc w:val="both"/>
        <w:rPr>
          <w:rFonts w:ascii="Arial" w:hAnsi="Arial"/>
          <w:sz w:val="18"/>
          <w:szCs w:val="18"/>
          <w:lang w:eastAsia="cs-CZ"/>
        </w:rPr>
      </w:pPr>
      <w:r>
        <w:rPr>
          <w:rFonts w:ascii="Arial" w:hAnsi="Arial"/>
          <w:sz w:val="18"/>
          <w:szCs w:val="18"/>
          <w:lang w:eastAsia="cs-CZ"/>
        </w:rPr>
        <w:t>Komunikace I/38</w:t>
      </w:r>
      <w:r w:rsidR="004551A3" w:rsidRPr="004551A3">
        <w:rPr>
          <w:rFonts w:ascii="Arial" w:hAnsi="Arial"/>
          <w:sz w:val="18"/>
          <w:szCs w:val="18"/>
          <w:lang w:eastAsia="cs-CZ"/>
        </w:rPr>
        <w:t xml:space="preserve"> (ze směrů </w:t>
      </w:r>
      <w:r>
        <w:rPr>
          <w:rFonts w:ascii="Arial" w:hAnsi="Arial"/>
          <w:sz w:val="18"/>
          <w:szCs w:val="18"/>
          <w:lang w:eastAsia="cs-CZ"/>
        </w:rPr>
        <w:t>Nymburk / Kutná Hora</w:t>
      </w:r>
      <w:r w:rsidR="004551A3" w:rsidRPr="004551A3">
        <w:rPr>
          <w:rFonts w:ascii="Arial" w:hAnsi="Arial"/>
          <w:sz w:val="18"/>
          <w:szCs w:val="18"/>
          <w:lang w:eastAsia="cs-CZ"/>
        </w:rPr>
        <w:t xml:space="preserve">) -&gt; </w:t>
      </w:r>
      <w:r>
        <w:rPr>
          <w:rFonts w:ascii="Arial" w:hAnsi="Arial"/>
          <w:sz w:val="18"/>
          <w:szCs w:val="18"/>
          <w:lang w:eastAsia="cs-CZ"/>
        </w:rPr>
        <w:t>Polepská</w:t>
      </w:r>
      <w:r w:rsidR="00D123FF" w:rsidRPr="004551A3">
        <w:rPr>
          <w:rFonts w:ascii="Arial" w:hAnsi="Arial"/>
          <w:sz w:val="18"/>
          <w:szCs w:val="18"/>
          <w:lang w:eastAsia="cs-CZ"/>
        </w:rPr>
        <w:t xml:space="preserve"> -&gt; </w:t>
      </w:r>
      <w:r>
        <w:rPr>
          <w:rFonts w:ascii="Arial" w:hAnsi="Arial"/>
          <w:sz w:val="18"/>
          <w:szCs w:val="18"/>
          <w:lang w:eastAsia="cs-CZ"/>
        </w:rPr>
        <w:t>U Křižovatky</w:t>
      </w:r>
      <w:r w:rsidR="004551A3" w:rsidRPr="004551A3">
        <w:rPr>
          <w:rFonts w:ascii="Arial" w:hAnsi="Arial"/>
          <w:sz w:val="18"/>
          <w:szCs w:val="18"/>
          <w:lang w:eastAsia="cs-CZ"/>
        </w:rPr>
        <w:t xml:space="preserve"> -&gt; </w:t>
      </w:r>
      <w:r>
        <w:rPr>
          <w:rFonts w:ascii="Arial" w:hAnsi="Arial"/>
          <w:sz w:val="18"/>
          <w:szCs w:val="18"/>
          <w:lang w:eastAsia="cs-CZ"/>
        </w:rPr>
        <w:t xml:space="preserve">Starokolínská </w:t>
      </w:r>
      <w:r w:rsidR="004551A3" w:rsidRPr="004551A3">
        <w:rPr>
          <w:rFonts w:ascii="Arial" w:hAnsi="Arial"/>
          <w:sz w:val="18"/>
          <w:szCs w:val="18"/>
          <w:lang w:eastAsia="cs-CZ"/>
        </w:rPr>
        <w:t xml:space="preserve">-&gt; stavba </w:t>
      </w:r>
    </w:p>
    <w:p w14:paraId="59188DA5" w14:textId="77777777" w:rsidR="004551A3" w:rsidRPr="004551A3" w:rsidRDefault="004551A3" w:rsidP="00BC4216">
      <w:pPr>
        <w:tabs>
          <w:tab w:val="left" w:pos="567"/>
        </w:tabs>
        <w:spacing w:after="120" w:line="240" w:lineRule="auto"/>
        <w:ind w:left="0" w:firstLine="0"/>
        <w:contextualSpacing/>
        <w:jc w:val="both"/>
        <w:rPr>
          <w:rFonts w:ascii="Arial" w:hAnsi="Arial"/>
          <w:sz w:val="18"/>
          <w:szCs w:val="18"/>
          <w:lang w:eastAsia="cs-CZ"/>
        </w:rPr>
      </w:pPr>
    </w:p>
    <w:p w14:paraId="1DFECA16" w14:textId="517B4A4F" w:rsidR="004551A3" w:rsidRPr="004551A3" w:rsidRDefault="004551A3" w:rsidP="00BC4216">
      <w:pPr>
        <w:tabs>
          <w:tab w:val="left" w:pos="567"/>
        </w:tabs>
        <w:spacing w:after="120" w:line="240" w:lineRule="auto"/>
        <w:ind w:left="0" w:firstLine="0"/>
        <w:contextualSpacing/>
        <w:jc w:val="both"/>
        <w:rPr>
          <w:rFonts w:ascii="Arial" w:hAnsi="Arial"/>
          <w:sz w:val="18"/>
          <w:szCs w:val="18"/>
          <w:lang w:eastAsia="cs-CZ"/>
        </w:rPr>
      </w:pPr>
      <w:r w:rsidRPr="004551A3">
        <w:rPr>
          <w:rFonts w:ascii="Arial" w:eastAsia="Times New Roman" w:hAnsi="Arial"/>
          <w:b/>
          <w:bCs/>
          <w:i/>
          <w:iCs/>
          <w:color w:val="FF0000"/>
          <w:sz w:val="18"/>
          <w:szCs w:val="18"/>
          <w:lang w:eastAsia="cs-CZ"/>
        </w:rPr>
        <w:t xml:space="preserve">Tato trasa bude považována za hlavní příjezd </w:t>
      </w:r>
      <w:r w:rsidR="00D123FF">
        <w:rPr>
          <w:rFonts w:ascii="Arial" w:eastAsia="Times New Roman" w:hAnsi="Arial"/>
          <w:b/>
          <w:bCs/>
          <w:i/>
          <w:iCs/>
          <w:color w:val="FF0000"/>
          <w:sz w:val="18"/>
          <w:szCs w:val="18"/>
          <w:lang w:eastAsia="cs-CZ"/>
        </w:rPr>
        <w:t xml:space="preserve">a odjezd </w:t>
      </w:r>
      <w:r w:rsidRPr="004551A3">
        <w:rPr>
          <w:rFonts w:ascii="Arial" w:eastAsia="Times New Roman" w:hAnsi="Arial"/>
          <w:b/>
          <w:bCs/>
          <w:i/>
          <w:iCs/>
          <w:color w:val="FF0000"/>
          <w:sz w:val="18"/>
          <w:szCs w:val="18"/>
          <w:lang w:eastAsia="cs-CZ"/>
        </w:rPr>
        <w:t>na</w:t>
      </w:r>
      <w:r w:rsidR="00D123FF">
        <w:rPr>
          <w:rFonts w:ascii="Arial" w:eastAsia="Times New Roman" w:hAnsi="Arial"/>
          <w:b/>
          <w:bCs/>
          <w:i/>
          <w:iCs/>
          <w:color w:val="FF0000"/>
          <w:sz w:val="18"/>
          <w:szCs w:val="18"/>
          <w:lang w:eastAsia="cs-CZ"/>
        </w:rPr>
        <w:t xml:space="preserve"> ze</w:t>
      </w:r>
      <w:r w:rsidRPr="004551A3">
        <w:rPr>
          <w:rFonts w:ascii="Arial" w:eastAsia="Times New Roman" w:hAnsi="Arial"/>
          <w:b/>
          <w:bCs/>
          <w:i/>
          <w:iCs/>
          <w:color w:val="FF0000"/>
          <w:sz w:val="18"/>
          <w:szCs w:val="18"/>
          <w:lang w:eastAsia="cs-CZ"/>
        </w:rPr>
        <w:t xml:space="preserve"> staveniště. </w:t>
      </w:r>
      <w:r w:rsidRPr="004551A3">
        <w:rPr>
          <w:rFonts w:ascii="Arial" w:eastAsia="Times New Roman" w:hAnsi="Arial"/>
          <w:b/>
          <w:bCs/>
          <w:i/>
          <w:iCs/>
          <w:color w:val="00B0F0"/>
          <w:sz w:val="18"/>
          <w:szCs w:val="18"/>
          <w:lang w:eastAsia="cs-CZ"/>
        </w:rPr>
        <w:t>100 %</w:t>
      </w:r>
      <w:r w:rsidRPr="004551A3">
        <w:rPr>
          <w:rFonts w:ascii="Arial" w:eastAsia="Times New Roman" w:hAnsi="Arial"/>
          <w:b/>
          <w:bCs/>
          <w:i/>
          <w:iCs/>
          <w:color w:val="FF0000"/>
          <w:sz w:val="18"/>
          <w:szCs w:val="18"/>
          <w:lang w:eastAsia="cs-CZ"/>
        </w:rPr>
        <w:t xml:space="preserve"> dopravy ze stavby bude vedeno touto trasou</w:t>
      </w:r>
      <w:r w:rsidR="00D123FF">
        <w:rPr>
          <w:rFonts w:ascii="Arial" w:eastAsia="Times New Roman" w:hAnsi="Arial"/>
          <w:b/>
          <w:bCs/>
          <w:i/>
          <w:iCs/>
          <w:color w:val="FF0000"/>
          <w:sz w:val="18"/>
          <w:szCs w:val="18"/>
          <w:lang w:eastAsia="cs-CZ"/>
        </w:rPr>
        <w:t xml:space="preserve"> (úpravy dle zhotovitele jsou možné)</w:t>
      </w:r>
    </w:p>
    <w:p w14:paraId="529B6AFC" w14:textId="77777777" w:rsidR="004551A3" w:rsidRPr="004551A3" w:rsidRDefault="004551A3" w:rsidP="00BC4216">
      <w:pPr>
        <w:spacing w:after="120" w:line="240" w:lineRule="auto"/>
        <w:ind w:left="0" w:firstLine="0"/>
        <w:contextualSpacing/>
        <w:jc w:val="both"/>
        <w:rPr>
          <w:rFonts w:ascii="Arial" w:eastAsia="Times New Roman" w:hAnsi="Arial"/>
          <w:sz w:val="18"/>
          <w:szCs w:val="18"/>
          <w:lang w:eastAsia="cs-CZ"/>
        </w:rPr>
      </w:pPr>
    </w:p>
    <w:p w14:paraId="2F6419D8" w14:textId="77777777" w:rsidR="004551A3" w:rsidRPr="004551A3" w:rsidRDefault="004551A3" w:rsidP="00BC4216">
      <w:pPr>
        <w:tabs>
          <w:tab w:val="left" w:pos="0"/>
        </w:tabs>
        <w:spacing w:after="240" w:line="240" w:lineRule="auto"/>
        <w:ind w:left="0" w:firstLine="0"/>
        <w:jc w:val="both"/>
        <w:rPr>
          <w:rFonts w:ascii="Arial" w:eastAsia="Times New Roman" w:hAnsi="Arial"/>
          <w:sz w:val="18"/>
          <w:szCs w:val="18"/>
          <w:lang w:eastAsia="cs-CZ"/>
        </w:rPr>
      </w:pPr>
      <w:r w:rsidRPr="004551A3">
        <w:rPr>
          <w:rFonts w:ascii="Arial" w:eastAsia="Times New Roman" w:hAnsi="Arial"/>
          <w:sz w:val="18"/>
          <w:szCs w:val="18"/>
          <w:lang w:eastAsia="cs-CZ"/>
        </w:rPr>
        <w:tab/>
        <w:t>Výběr konkrétní betonárky, skládky pro odvoz materiálu z demolic, výkopu a trasa pro zavážení nového stavebního materiálu budou v kompetenci vybraného dodavatele stavby.</w:t>
      </w:r>
    </w:p>
    <w:p w14:paraId="2E403435" w14:textId="77777777" w:rsidR="004551A3" w:rsidRPr="004551A3" w:rsidRDefault="004551A3" w:rsidP="00BC4216">
      <w:pPr>
        <w:spacing w:before="120" w:line="240" w:lineRule="auto"/>
        <w:ind w:left="0" w:firstLine="0"/>
        <w:jc w:val="both"/>
        <w:rPr>
          <w:rFonts w:ascii="Arial" w:eastAsia="Times New Roman" w:hAnsi="Arial"/>
          <w:sz w:val="18"/>
          <w:szCs w:val="18"/>
          <w:lang w:eastAsia="cs-CZ"/>
        </w:rPr>
      </w:pPr>
      <w:r w:rsidRPr="004551A3">
        <w:rPr>
          <w:rFonts w:ascii="Arial" w:eastAsia="Times New Roman" w:hAnsi="Arial"/>
          <w:sz w:val="18"/>
          <w:szCs w:val="18"/>
          <w:lang w:eastAsia="cs-CZ"/>
        </w:rPr>
        <w:t>Hmotnost staveništních vozidel se uvažuje, že bude dosahovat maximální povolené hmotnosti vozidel stanovených vyhláškou 341/2014 Sb. o schvalování způsobilosti a o technických podmínkách provozu vozidel na pozemních komunikacích § 37 (tj. dle typu 18 až 32t), rovněž bude odpovídat maximální povolené hmotnosti dle aktuálního dopravního značení.</w:t>
      </w:r>
    </w:p>
    <w:p w14:paraId="701FACB1" w14:textId="77777777" w:rsidR="004551A3" w:rsidRPr="004551A3" w:rsidRDefault="004551A3" w:rsidP="00BC4216">
      <w:pPr>
        <w:spacing w:before="120" w:line="240" w:lineRule="auto"/>
        <w:ind w:left="0" w:firstLine="0"/>
        <w:jc w:val="both"/>
        <w:rPr>
          <w:rFonts w:ascii="Arial" w:eastAsia="Times New Roman" w:hAnsi="Arial"/>
          <w:sz w:val="18"/>
          <w:szCs w:val="18"/>
          <w:lang w:eastAsia="cs-CZ"/>
        </w:rPr>
      </w:pPr>
      <w:r w:rsidRPr="004551A3">
        <w:rPr>
          <w:rFonts w:ascii="Arial" w:eastAsia="Times New Roman" w:hAnsi="Arial"/>
          <w:sz w:val="18"/>
          <w:szCs w:val="18"/>
          <w:lang w:eastAsia="cs-CZ"/>
        </w:rPr>
        <w:tab/>
        <w:t>Pro dopravu větších prvků, jejíž doprava bude dosahovat nadrozměrného nákladu, bude nutné vyřídit povolení k přepravě nadměrného nákladu, které zpoplatňováno dle zákona č. 634/2004 Sb. o správních poplatcích. Údaje potřebné k vydání povolení jsou stanoveny § 40 vyhlášky č.104/1997 Sb.. Povolování přepravy je prováděno na základě § 25 zákona č.13/1997 Sb. o pozemních komunikacích, ve znění pozdějších předpisů.</w:t>
      </w:r>
    </w:p>
    <w:p w14:paraId="0A310188" w14:textId="77777777" w:rsidR="004551A3" w:rsidRPr="004551A3" w:rsidRDefault="004551A3" w:rsidP="00BC4216">
      <w:pPr>
        <w:spacing w:before="120" w:line="240" w:lineRule="auto"/>
        <w:ind w:left="0" w:firstLine="0"/>
        <w:jc w:val="both"/>
        <w:rPr>
          <w:rFonts w:ascii="Arial" w:eastAsia="Times New Roman" w:hAnsi="Arial"/>
          <w:sz w:val="18"/>
          <w:szCs w:val="18"/>
          <w:lang w:eastAsia="cs-CZ"/>
        </w:rPr>
      </w:pPr>
      <w:r w:rsidRPr="004551A3">
        <w:rPr>
          <w:rFonts w:ascii="Arial" w:eastAsia="Times New Roman" w:hAnsi="Arial"/>
          <w:sz w:val="18"/>
          <w:szCs w:val="18"/>
          <w:lang w:eastAsia="cs-CZ"/>
        </w:rPr>
        <w:tab/>
        <w:t>Předpokládá se, že zhotovitelská firma si zajistí kvalitní logistiku přepravy a plán organizace výstavby, aby vozidla a technika vázaná na stavbu nezatěžovala okolí stavby.</w:t>
      </w:r>
    </w:p>
    <w:p w14:paraId="5EBCCE3A" w14:textId="30715BC6" w:rsidR="00C73D96" w:rsidRDefault="00C73D96" w:rsidP="00BC4216">
      <w:pPr>
        <w:autoSpaceDE w:val="0"/>
        <w:autoSpaceDN w:val="0"/>
        <w:adjustRightInd w:val="0"/>
        <w:spacing w:before="240" w:after="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VJEZDY NA STAVBU A DOPRAVA PO STAVBĚ</w:t>
      </w:r>
    </w:p>
    <w:p w14:paraId="75FE0222" w14:textId="6B7AA0A5" w:rsidR="00C73D96" w:rsidRPr="00C73D96" w:rsidRDefault="00C73D96" w:rsidP="00BC4216">
      <w:pPr>
        <w:spacing w:after="160" w:line="240" w:lineRule="auto"/>
        <w:ind w:left="0" w:firstLine="708"/>
        <w:jc w:val="both"/>
        <w:rPr>
          <w:rFonts w:ascii="Arial" w:eastAsia="Times New Roman" w:hAnsi="Arial"/>
          <w:sz w:val="18"/>
          <w:szCs w:val="18"/>
          <w:lang w:eastAsia="cs-CZ"/>
        </w:rPr>
      </w:pPr>
      <w:r w:rsidRPr="00C73D96">
        <w:rPr>
          <w:rFonts w:ascii="Arial" w:eastAsia="Times New Roman" w:hAnsi="Arial"/>
          <w:sz w:val="18"/>
          <w:szCs w:val="18"/>
          <w:lang w:eastAsia="cs-CZ"/>
        </w:rPr>
        <w:t xml:space="preserve">Hlavní příjezd do prostoru stavby se předpokládá vjezd od ul. </w:t>
      </w:r>
      <w:r w:rsidR="00B754CF">
        <w:rPr>
          <w:rFonts w:ascii="Arial" w:eastAsia="Times New Roman" w:hAnsi="Arial"/>
          <w:sz w:val="18"/>
          <w:szCs w:val="18"/>
          <w:lang w:eastAsia="cs-CZ"/>
        </w:rPr>
        <w:t>Starokolínská</w:t>
      </w:r>
      <w:r w:rsidRPr="00C73D96">
        <w:rPr>
          <w:rFonts w:ascii="Arial" w:eastAsia="Times New Roman" w:hAnsi="Arial"/>
          <w:sz w:val="18"/>
          <w:szCs w:val="18"/>
          <w:lang w:eastAsia="cs-CZ"/>
        </w:rPr>
        <w:t>. Tento příjezd bude veden jako hlavní a pro dopravu materiálu na stavbu a ze stavby</w:t>
      </w:r>
      <w:r w:rsidR="00695D2E">
        <w:rPr>
          <w:rFonts w:ascii="Arial" w:eastAsia="Times New Roman" w:hAnsi="Arial"/>
          <w:sz w:val="18"/>
          <w:szCs w:val="18"/>
          <w:lang w:eastAsia="cs-CZ"/>
        </w:rPr>
        <w:t xml:space="preserve"> zde do prostoru stavby mohou být umístěny dvě vjezdové brány</w:t>
      </w:r>
      <w:r w:rsidRPr="00C73D96">
        <w:rPr>
          <w:rFonts w:ascii="Arial" w:eastAsia="Times New Roman" w:hAnsi="Arial"/>
          <w:sz w:val="18"/>
          <w:szCs w:val="18"/>
          <w:lang w:eastAsia="cs-CZ"/>
        </w:rPr>
        <w:t xml:space="preserve">. Výjezd ze staveniště je plánován do stejné ulice jako vjezd tedy na komunikaci ul. </w:t>
      </w:r>
      <w:r w:rsidR="00B754CF">
        <w:rPr>
          <w:rFonts w:ascii="Arial" w:eastAsia="Times New Roman" w:hAnsi="Arial"/>
          <w:sz w:val="18"/>
          <w:szCs w:val="18"/>
          <w:lang w:eastAsia="cs-CZ"/>
        </w:rPr>
        <w:t>Starokolínská</w:t>
      </w:r>
      <w:r w:rsidRPr="00C73D96">
        <w:rPr>
          <w:rFonts w:ascii="Arial" w:eastAsia="Times New Roman" w:hAnsi="Arial"/>
          <w:sz w:val="18"/>
          <w:szCs w:val="18"/>
          <w:lang w:eastAsia="cs-CZ"/>
        </w:rPr>
        <w:t>.</w:t>
      </w:r>
    </w:p>
    <w:p w14:paraId="2CA4D52E" w14:textId="77777777" w:rsidR="00C73D96" w:rsidRDefault="00C73D96" w:rsidP="00BC4216">
      <w:pPr>
        <w:spacing w:after="160" w:line="240" w:lineRule="auto"/>
        <w:ind w:left="0" w:firstLine="708"/>
        <w:jc w:val="both"/>
        <w:rPr>
          <w:rFonts w:ascii="Arial" w:eastAsia="Times New Roman" w:hAnsi="Arial"/>
          <w:sz w:val="18"/>
          <w:szCs w:val="18"/>
          <w:lang w:eastAsia="cs-CZ"/>
        </w:rPr>
      </w:pPr>
      <w:r w:rsidRPr="00C73D96">
        <w:rPr>
          <w:rFonts w:ascii="Arial" w:eastAsia="Times New Roman" w:hAnsi="Arial"/>
          <w:sz w:val="18"/>
          <w:szCs w:val="18"/>
          <w:lang w:eastAsia="cs-CZ"/>
        </w:rPr>
        <w:t>Další vjezd / výjezd (pro zásobování stavby) zde není plánován.</w:t>
      </w:r>
    </w:p>
    <w:p w14:paraId="3C1D3C0C" w14:textId="2DB39B01" w:rsidR="00C73D96" w:rsidRDefault="00C73D96" w:rsidP="00BC4216">
      <w:pPr>
        <w:autoSpaceDE w:val="0"/>
        <w:autoSpaceDN w:val="0"/>
        <w:adjustRightInd w:val="0"/>
        <w:spacing w:before="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lastRenderedPageBreak/>
        <w:t>DOPRAVA MATERIÁLU PO STAVBĚ</w:t>
      </w:r>
      <w:r w:rsidR="004551A3">
        <w:rPr>
          <w:rFonts w:ascii="Arial" w:hAnsi="Arial" w:cs="Arial"/>
          <w:bCs/>
          <w:iCs/>
          <w:caps/>
          <w:color w:val="000000"/>
          <w:sz w:val="18"/>
          <w:szCs w:val="18"/>
          <w:u w:val="single"/>
          <w:lang w:eastAsia="cs-CZ"/>
        </w:rPr>
        <w:t xml:space="preserve"> – vnitrostaveništní doprava</w:t>
      </w:r>
    </w:p>
    <w:p w14:paraId="7B2752C5" w14:textId="59283A1B" w:rsidR="004551A3" w:rsidRPr="004551A3" w:rsidRDefault="004551A3" w:rsidP="00BC4216">
      <w:pPr>
        <w:spacing w:before="120" w:after="120" w:line="240" w:lineRule="auto"/>
        <w:ind w:left="0" w:firstLine="708"/>
        <w:jc w:val="both"/>
        <w:rPr>
          <w:rFonts w:ascii="Arial" w:eastAsia="Times New Roman" w:hAnsi="Arial"/>
          <w:sz w:val="18"/>
          <w:szCs w:val="18"/>
          <w:lang w:eastAsia="cs-CZ"/>
        </w:rPr>
      </w:pPr>
      <w:r w:rsidRPr="004551A3">
        <w:rPr>
          <w:rFonts w:ascii="Arial" w:eastAsia="Times New Roman" w:hAnsi="Arial"/>
          <w:sz w:val="18"/>
          <w:szCs w:val="18"/>
          <w:lang w:eastAsia="cs-CZ"/>
        </w:rPr>
        <w:t>V prostoru hlavního staveniště každé fáze výstavby budou dle potřeby vybudovány vnitro staveništní plochy. Oblast stavby je</w:t>
      </w:r>
      <w:r w:rsidR="00B754CF">
        <w:rPr>
          <w:rFonts w:ascii="Arial" w:eastAsia="Times New Roman" w:hAnsi="Arial"/>
          <w:sz w:val="18"/>
          <w:szCs w:val="18"/>
          <w:lang w:eastAsia="cs-CZ"/>
        </w:rPr>
        <w:t xml:space="preserve"> na</w:t>
      </w:r>
      <w:r w:rsidRPr="004551A3">
        <w:rPr>
          <w:rFonts w:ascii="Arial" w:eastAsia="Times New Roman" w:hAnsi="Arial"/>
          <w:sz w:val="18"/>
          <w:szCs w:val="18"/>
          <w:lang w:eastAsia="cs-CZ"/>
        </w:rPr>
        <w:t xml:space="preserve"> stávajícím terénu a bude na vybraném zhotoviteli stavby, zda do prostoru stavby zpevněné plochy umístí.</w:t>
      </w:r>
    </w:p>
    <w:p w14:paraId="2E9F59F6" w14:textId="28DB8695" w:rsidR="004551A3" w:rsidRPr="004551A3" w:rsidRDefault="004551A3" w:rsidP="00BC4216">
      <w:pPr>
        <w:spacing w:after="120" w:line="240" w:lineRule="auto"/>
        <w:ind w:left="0" w:firstLine="0"/>
        <w:contextualSpacing/>
        <w:jc w:val="both"/>
        <w:rPr>
          <w:rFonts w:ascii="Arial" w:eastAsia="Times New Roman" w:hAnsi="Arial"/>
          <w:sz w:val="18"/>
          <w:szCs w:val="18"/>
          <w:lang w:eastAsia="cs-CZ"/>
        </w:rPr>
      </w:pPr>
      <w:r w:rsidRPr="004551A3">
        <w:rPr>
          <w:rFonts w:ascii="Arial" w:eastAsia="Times New Roman" w:hAnsi="Arial"/>
          <w:sz w:val="18"/>
          <w:szCs w:val="18"/>
          <w:lang w:eastAsia="cs-CZ"/>
        </w:rPr>
        <w:tab/>
        <w:t xml:space="preserve">U výjezdů ze staveniště bude umístěna plocha, která bude využita pro mechanické očištění kol nákladních automobilů vyjíždějících ze staveniště – tato plocha bude umístěna u výjezdu do ul. </w:t>
      </w:r>
      <w:r w:rsidR="00B754CF">
        <w:rPr>
          <w:rFonts w:ascii="Arial" w:eastAsia="Times New Roman" w:hAnsi="Arial"/>
          <w:sz w:val="18"/>
          <w:szCs w:val="18"/>
          <w:lang w:eastAsia="cs-CZ"/>
        </w:rPr>
        <w:t>Starokolínská</w:t>
      </w:r>
      <w:r w:rsidRPr="004551A3">
        <w:rPr>
          <w:rFonts w:ascii="Arial" w:eastAsia="Times New Roman" w:hAnsi="Arial"/>
          <w:sz w:val="18"/>
          <w:szCs w:val="18"/>
          <w:lang w:eastAsia="cs-CZ"/>
        </w:rPr>
        <w:t xml:space="preserve"> – zejména pro fázi </w:t>
      </w:r>
      <w:r w:rsidR="00B754CF">
        <w:rPr>
          <w:rFonts w:ascii="Arial" w:eastAsia="Times New Roman" w:hAnsi="Arial"/>
          <w:sz w:val="18"/>
          <w:szCs w:val="18"/>
          <w:lang w:eastAsia="cs-CZ"/>
        </w:rPr>
        <w:t>zemních prací, odvoz</w:t>
      </w:r>
      <w:r w:rsidRPr="004551A3">
        <w:rPr>
          <w:rFonts w:ascii="Arial" w:eastAsia="Times New Roman" w:hAnsi="Arial"/>
          <w:sz w:val="18"/>
          <w:szCs w:val="18"/>
          <w:lang w:eastAsia="cs-CZ"/>
        </w:rPr>
        <w:t xml:space="preserve"> </w:t>
      </w:r>
      <w:r w:rsidR="00B754CF">
        <w:rPr>
          <w:rFonts w:ascii="Arial" w:eastAsia="Times New Roman" w:hAnsi="Arial"/>
          <w:sz w:val="18"/>
          <w:szCs w:val="18"/>
          <w:lang w:eastAsia="cs-CZ"/>
        </w:rPr>
        <w:t xml:space="preserve">+ přívoz </w:t>
      </w:r>
      <w:r w:rsidRPr="004551A3">
        <w:rPr>
          <w:rFonts w:ascii="Arial" w:eastAsia="Times New Roman" w:hAnsi="Arial"/>
          <w:sz w:val="18"/>
          <w:szCs w:val="18"/>
          <w:lang w:eastAsia="cs-CZ"/>
        </w:rPr>
        <w:t>stavebního materiálu</w:t>
      </w:r>
      <w:r>
        <w:rPr>
          <w:rFonts w:ascii="Arial" w:eastAsia="Times New Roman" w:hAnsi="Arial"/>
          <w:sz w:val="18"/>
          <w:szCs w:val="18"/>
          <w:lang w:eastAsia="cs-CZ"/>
        </w:rPr>
        <w:t xml:space="preserve"> a hrubé fáze objektu</w:t>
      </w:r>
      <w:r w:rsidRPr="004551A3">
        <w:rPr>
          <w:rFonts w:ascii="Arial" w:eastAsia="Times New Roman" w:hAnsi="Arial"/>
          <w:sz w:val="18"/>
          <w:szCs w:val="18"/>
          <w:lang w:eastAsia="cs-CZ"/>
        </w:rPr>
        <w:t>.</w:t>
      </w:r>
    </w:p>
    <w:p w14:paraId="3F43AC57" w14:textId="22375ABA" w:rsidR="00C73D96" w:rsidRDefault="00C73D96" w:rsidP="00BC4216">
      <w:pPr>
        <w:autoSpaceDE w:val="0"/>
        <w:autoSpaceDN w:val="0"/>
        <w:adjustRightInd w:val="0"/>
        <w:spacing w:before="240" w:after="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ZAJIŠTĚNÍ NEJBLIŽŠÍHO MÍSTA ZDROJŮ STAVEBNÍHO MATERIÁLU</w:t>
      </w:r>
    </w:p>
    <w:p w14:paraId="1D1A06A0" w14:textId="22DF4878" w:rsidR="00E12B69" w:rsidRDefault="00E12B69" w:rsidP="00BC4216">
      <w:pPr>
        <w:numPr>
          <w:ilvl w:val="0"/>
          <w:numId w:val="7"/>
        </w:numPr>
        <w:spacing w:before="120" w:line="240" w:lineRule="auto"/>
        <w:ind w:left="426" w:hanging="426"/>
        <w:jc w:val="both"/>
        <w:rPr>
          <w:rFonts w:ascii="Arial" w:eastAsia="Times New Roman" w:hAnsi="Arial"/>
          <w:sz w:val="18"/>
          <w:szCs w:val="18"/>
          <w:lang w:eastAsia="cs-CZ"/>
        </w:rPr>
      </w:pPr>
      <w:r w:rsidRPr="00E12B69">
        <w:rPr>
          <w:rFonts w:ascii="Arial" w:eastAsia="Times New Roman" w:hAnsi="Arial"/>
          <w:b/>
          <w:bCs/>
          <w:sz w:val="18"/>
          <w:szCs w:val="18"/>
          <w:lang w:eastAsia="cs-CZ"/>
        </w:rPr>
        <w:t>Cementový beton</w:t>
      </w:r>
      <w:r w:rsidRPr="00E12B69">
        <w:rPr>
          <w:rFonts w:ascii="Arial" w:eastAsia="Times New Roman" w:hAnsi="Arial"/>
          <w:sz w:val="18"/>
          <w:szCs w:val="18"/>
          <w:lang w:eastAsia="cs-CZ"/>
        </w:rPr>
        <w:t xml:space="preserve"> bude na stavbu dovážen v hotovém stavu; z dopravního hlediska je vhodný z ul. </w:t>
      </w:r>
      <w:r w:rsidR="00881CA5">
        <w:rPr>
          <w:rFonts w:ascii="Arial" w:eastAsia="Times New Roman" w:hAnsi="Arial"/>
          <w:sz w:val="18"/>
          <w:szCs w:val="18"/>
          <w:lang w:eastAsia="cs-CZ"/>
        </w:rPr>
        <w:t>Ovčárecká 314, Kolín</w:t>
      </w:r>
      <w:r w:rsidRPr="00E12B69">
        <w:rPr>
          <w:rFonts w:ascii="Arial" w:eastAsia="Times New Roman" w:hAnsi="Arial"/>
          <w:sz w:val="18"/>
          <w:szCs w:val="18"/>
          <w:lang w:eastAsia="cs-CZ"/>
        </w:rPr>
        <w:t xml:space="preserve"> –(</w:t>
      </w:r>
      <w:r w:rsidR="00881CA5">
        <w:rPr>
          <w:rFonts w:ascii="Arial" w:eastAsia="Times New Roman" w:hAnsi="Arial"/>
          <w:sz w:val="18"/>
          <w:szCs w:val="18"/>
          <w:lang w:eastAsia="cs-CZ"/>
        </w:rPr>
        <w:t>SKANSKA Transbeton, s.r.o. – betonárka Kolín</w:t>
      </w:r>
      <w:r w:rsidRPr="00E12B69">
        <w:rPr>
          <w:rFonts w:ascii="Arial" w:eastAsia="Times New Roman" w:hAnsi="Arial"/>
          <w:sz w:val="18"/>
          <w:szCs w:val="18"/>
          <w:lang w:eastAsia="cs-CZ"/>
        </w:rPr>
        <w:t xml:space="preserve">.) – cca </w:t>
      </w:r>
      <w:r w:rsidR="00881CA5">
        <w:rPr>
          <w:rFonts w:ascii="Arial" w:eastAsia="Times New Roman" w:hAnsi="Arial"/>
          <w:sz w:val="18"/>
          <w:szCs w:val="18"/>
          <w:lang w:eastAsia="cs-CZ"/>
        </w:rPr>
        <w:t>3</w:t>
      </w:r>
      <w:r w:rsidRPr="00E12B69">
        <w:rPr>
          <w:rFonts w:ascii="Arial" w:eastAsia="Times New Roman" w:hAnsi="Arial"/>
          <w:sz w:val="18"/>
          <w:szCs w:val="18"/>
          <w:lang w:eastAsia="cs-CZ"/>
        </w:rPr>
        <w:t xml:space="preserve"> km</w:t>
      </w:r>
    </w:p>
    <w:p w14:paraId="41A602AA" w14:textId="05BC52F3" w:rsidR="00881CA5" w:rsidRPr="00E12B69" w:rsidRDefault="00881CA5" w:rsidP="00881CA5">
      <w:pPr>
        <w:numPr>
          <w:ilvl w:val="0"/>
          <w:numId w:val="7"/>
        </w:numPr>
        <w:spacing w:before="120" w:line="240" w:lineRule="auto"/>
        <w:ind w:left="426" w:hanging="426"/>
        <w:jc w:val="both"/>
        <w:rPr>
          <w:rFonts w:ascii="Arial" w:eastAsia="Times New Roman" w:hAnsi="Arial"/>
          <w:sz w:val="18"/>
          <w:szCs w:val="18"/>
          <w:lang w:eastAsia="cs-CZ"/>
        </w:rPr>
      </w:pPr>
      <w:r w:rsidRPr="00E12B69">
        <w:rPr>
          <w:rFonts w:ascii="Arial" w:eastAsia="Times New Roman" w:hAnsi="Arial"/>
          <w:b/>
          <w:bCs/>
          <w:sz w:val="18"/>
          <w:szCs w:val="18"/>
          <w:lang w:eastAsia="cs-CZ"/>
        </w:rPr>
        <w:t>Cementový beton</w:t>
      </w:r>
      <w:r w:rsidRPr="00E12B69">
        <w:rPr>
          <w:rFonts w:ascii="Arial" w:eastAsia="Times New Roman" w:hAnsi="Arial"/>
          <w:sz w:val="18"/>
          <w:szCs w:val="18"/>
          <w:lang w:eastAsia="cs-CZ"/>
        </w:rPr>
        <w:t xml:space="preserve"> bude na stavbu dovážen v hotovém stavu; z dopravního hlediska je</w:t>
      </w:r>
      <w:r>
        <w:rPr>
          <w:rFonts w:ascii="Arial" w:eastAsia="Times New Roman" w:hAnsi="Arial"/>
          <w:sz w:val="18"/>
          <w:szCs w:val="18"/>
          <w:lang w:eastAsia="cs-CZ"/>
        </w:rPr>
        <w:t xml:space="preserve"> další</w:t>
      </w:r>
      <w:r w:rsidRPr="00E12B69">
        <w:rPr>
          <w:rFonts w:ascii="Arial" w:eastAsia="Times New Roman" w:hAnsi="Arial"/>
          <w:sz w:val="18"/>
          <w:szCs w:val="18"/>
          <w:lang w:eastAsia="cs-CZ"/>
        </w:rPr>
        <w:t xml:space="preserve"> vhodný z ul. </w:t>
      </w:r>
      <w:r>
        <w:rPr>
          <w:rFonts w:ascii="Arial" w:eastAsia="Times New Roman" w:hAnsi="Arial"/>
          <w:sz w:val="18"/>
          <w:szCs w:val="18"/>
          <w:lang w:eastAsia="cs-CZ"/>
        </w:rPr>
        <w:t>K Dílnám 724, Kolín</w:t>
      </w:r>
      <w:r w:rsidRPr="00E12B69">
        <w:rPr>
          <w:rFonts w:ascii="Arial" w:eastAsia="Times New Roman" w:hAnsi="Arial"/>
          <w:sz w:val="18"/>
          <w:szCs w:val="18"/>
          <w:lang w:eastAsia="cs-CZ"/>
        </w:rPr>
        <w:t xml:space="preserve"> –(</w:t>
      </w:r>
      <w:r>
        <w:rPr>
          <w:rFonts w:ascii="Arial" w:eastAsia="Times New Roman" w:hAnsi="Arial"/>
          <w:sz w:val="18"/>
          <w:szCs w:val="18"/>
          <w:lang w:eastAsia="cs-CZ"/>
        </w:rPr>
        <w:t>ZAPA beton a.s. - Kolín</w:t>
      </w:r>
      <w:r w:rsidRPr="00E12B69">
        <w:rPr>
          <w:rFonts w:ascii="Arial" w:eastAsia="Times New Roman" w:hAnsi="Arial"/>
          <w:sz w:val="18"/>
          <w:szCs w:val="18"/>
          <w:lang w:eastAsia="cs-CZ"/>
        </w:rPr>
        <w:t xml:space="preserve">.) – cca </w:t>
      </w:r>
      <w:r>
        <w:rPr>
          <w:rFonts w:ascii="Arial" w:eastAsia="Times New Roman" w:hAnsi="Arial"/>
          <w:sz w:val="18"/>
          <w:szCs w:val="18"/>
          <w:lang w:eastAsia="cs-CZ"/>
        </w:rPr>
        <w:t>4</w:t>
      </w:r>
      <w:r w:rsidRPr="00E12B69">
        <w:rPr>
          <w:rFonts w:ascii="Arial" w:eastAsia="Times New Roman" w:hAnsi="Arial"/>
          <w:sz w:val="18"/>
          <w:szCs w:val="18"/>
          <w:lang w:eastAsia="cs-CZ"/>
        </w:rPr>
        <w:t xml:space="preserve"> km</w:t>
      </w:r>
    </w:p>
    <w:p w14:paraId="7631CFE3" w14:textId="460A02D5" w:rsidR="00E12B69" w:rsidRPr="00E12B69" w:rsidRDefault="00E12B69" w:rsidP="00BC4216">
      <w:pPr>
        <w:numPr>
          <w:ilvl w:val="0"/>
          <w:numId w:val="7"/>
        </w:numPr>
        <w:spacing w:before="120" w:line="240" w:lineRule="auto"/>
        <w:ind w:left="426" w:hanging="426"/>
        <w:jc w:val="both"/>
        <w:rPr>
          <w:rFonts w:ascii="Arial" w:eastAsia="Times New Roman" w:hAnsi="Arial"/>
          <w:sz w:val="18"/>
          <w:szCs w:val="18"/>
          <w:lang w:eastAsia="cs-CZ"/>
        </w:rPr>
      </w:pPr>
      <w:r w:rsidRPr="00E12B69">
        <w:rPr>
          <w:rFonts w:ascii="Arial" w:eastAsia="Times New Roman" w:hAnsi="Arial"/>
          <w:b/>
          <w:bCs/>
          <w:sz w:val="18"/>
          <w:szCs w:val="18"/>
          <w:lang w:eastAsia="cs-CZ"/>
        </w:rPr>
        <w:t xml:space="preserve">Lomový kámen, štěrkopísky, štěrky </w:t>
      </w:r>
      <w:r w:rsidRPr="00E12B69">
        <w:rPr>
          <w:rFonts w:ascii="Arial" w:eastAsia="Times New Roman" w:hAnsi="Arial"/>
          <w:sz w:val="18"/>
          <w:szCs w:val="18"/>
          <w:lang w:eastAsia="cs-CZ"/>
        </w:rPr>
        <w:t>mohou být dovezen z</w:t>
      </w:r>
      <w:r w:rsidR="00881CA5">
        <w:rPr>
          <w:rFonts w:ascii="Arial" w:eastAsia="Times New Roman" w:hAnsi="Arial"/>
          <w:sz w:val="18"/>
          <w:szCs w:val="18"/>
          <w:lang w:eastAsia="cs-CZ"/>
        </w:rPr>
        <w:t> </w:t>
      </w:r>
      <w:r w:rsidRPr="00E12B69">
        <w:rPr>
          <w:rFonts w:ascii="Arial" w:eastAsia="Times New Roman" w:hAnsi="Arial"/>
          <w:sz w:val="18"/>
          <w:szCs w:val="18"/>
          <w:lang w:eastAsia="cs-CZ"/>
        </w:rPr>
        <w:t>nejbližší</w:t>
      </w:r>
      <w:r w:rsidR="00881CA5">
        <w:rPr>
          <w:rFonts w:ascii="Arial" w:eastAsia="Times New Roman" w:hAnsi="Arial"/>
          <w:sz w:val="18"/>
          <w:szCs w:val="18"/>
          <w:lang w:eastAsia="cs-CZ"/>
        </w:rPr>
        <w:t xml:space="preserve"> pískovny</w:t>
      </w:r>
      <w:r w:rsidRPr="00E12B69">
        <w:rPr>
          <w:rFonts w:ascii="Arial" w:eastAsia="Times New Roman" w:hAnsi="Arial"/>
          <w:sz w:val="18"/>
          <w:szCs w:val="18"/>
          <w:lang w:eastAsia="cs-CZ"/>
        </w:rPr>
        <w:t xml:space="preserve">, </w:t>
      </w:r>
      <w:r w:rsidR="00881CA5">
        <w:rPr>
          <w:rFonts w:ascii="Arial" w:eastAsia="Times New Roman" w:hAnsi="Arial"/>
          <w:sz w:val="18"/>
          <w:szCs w:val="18"/>
          <w:lang w:eastAsia="cs-CZ"/>
        </w:rPr>
        <w:t>Starokolínská, Kolín (KAMENOLOMY ČR s.r.o. – pískovna – Kolín cca 1 km</w:t>
      </w:r>
      <w:r w:rsidRPr="00E12B69">
        <w:rPr>
          <w:rFonts w:ascii="Arial" w:eastAsia="Times New Roman" w:hAnsi="Arial"/>
          <w:sz w:val="18"/>
          <w:szCs w:val="18"/>
          <w:lang w:eastAsia="cs-CZ"/>
        </w:rPr>
        <w:t>.</w:t>
      </w:r>
    </w:p>
    <w:p w14:paraId="700123BC" w14:textId="77777777" w:rsidR="00E12B69" w:rsidRPr="00E12B69" w:rsidRDefault="00E12B69" w:rsidP="00BC4216">
      <w:pPr>
        <w:numPr>
          <w:ilvl w:val="0"/>
          <w:numId w:val="7"/>
        </w:numPr>
        <w:spacing w:before="120" w:line="240" w:lineRule="auto"/>
        <w:ind w:left="426" w:hanging="426"/>
        <w:jc w:val="both"/>
        <w:rPr>
          <w:rFonts w:ascii="Arial" w:eastAsia="Times New Roman" w:hAnsi="Arial"/>
          <w:sz w:val="18"/>
          <w:szCs w:val="18"/>
          <w:lang w:eastAsia="cs-CZ"/>
        </w:rPr>
      </w:pPr>
      <w:r w:rsidRPr="00E12B69">
        <w:rPr>
          <w:rFonts w:ascii="Arial" w:eastAsia="Times New Roman" w:hAnsi="Arial"/>
          <w:b/>
          <w:bCs/>
          <w:sz w:val="18"/>
          <w:szCs w:val="18"/>
          <w:lang w:eastAsia="cs-CZ"/>
        </w:rPr>
        <w:t xml:space="preserve">Ostatní stavební materiál </w:t>
      </w:r>
      <w:r w:rsidRPr="00E12B69">
        <w:rPr>
          <w:rFonts w:ascii="Arial" w:eastAsia="Times New Roman" w:hAnsi="Arial"/>
          <w:sz w:val="18"/>
          <w:szCs w:val="18"/>
          <w:lang w:eastAsia="cs-CZ"/>
        </w:rPr>
        <w:t>ze zdrojů a stavebního dvora zhotovitele stavby (dosud neurčeného, nespecifikováno).</w:t>
      </w:r>
    </w:p>
    <w:p w14:paraId="76C4CF44" w14:textId="5A20F314" w:rsidR="00E12B69" w:rsidRPr="00E12B69" w:rsidRDefault="00E12B69" w:rsidP="00BC4216">
      <w:pPr>
        <w:numPr>
          <w:ilvl w:val="0"/>
          <w:numId w:val="7"/>
        </w:numPr>
        <w:spacing w:before="120" w:line="240" w:lineRule="auto"/>
        <w:ind w:left="426" w:hanging="426"/>
        <w:jc w:val="both"/>
        <w:rPr>
          <w:rFonts w:ascii="Arial" w:eastAsia="Times New Roman" w:hAnsi="Arial"/>
          <w:sz w:val="18"/>
          <w:szCs w:val="18"/>
          <w:lang w:eastAsia="cs-CZ"/>
        </w:rPr>
      </w:pPr>
      <w:r w:rsidRPr="00E12B69">
        <w:rPr>
          <w:rFonts w:ascii="Arial" w:eastAsia="Times New Roman" w:hAnsi="Arial"/>
          <w:b/>
          <w:sz w:val="18"/>
          <w:szCs w:val="18"/>
          <w:lang w:eastAsia="cs-CZ"/>
        </w:rPr>
        <w:t>Betonové prefabrikáty</w:t>
      </w:r>
      <w:r w:rsidRPr="00E12B69">
        <w:rPr>
          <w:rFonts w:ascii="Arial" w:eastAsia="Times New Roman" w:hAnsi="Arial"/>
          <w:sz w:val="18"/>
          <w:szCs w:val="18"/>
          <w:lang w:eastAsia="cs-CZ"/>
        </w:rPr>
        <w:t xml:space="preserve"> – </w:t>
      </w:r>
      <w:r w:rsidR="00663A3E">
        <w:rPr>
          <w:rFonts w:ascii="Arial" w:eastAsia="Times New Roman" w:hAnsi="Arial"/>
          <w:sz w:val="18"/>
          <w:szCs w:val="18"/>
          <w:lang w:eastAsia="cs-CZ"/>
        </w:rPr>
        <w:t xml:space="preserve">např. </w:t>
      </w:r>
      <w:r w:rsidR="00881CA5">
        <w:rPr>
          <w:rFonts w:ascii="Arial" w:eastAsia="Times New Roman" w:hAnsi="Arial"/>
          <w:sz w:val="18"/>
          <w:szCs w:val="18"/>
          <w:lang w:eastAsia="cs-CZ"/>
        </w:rPr>
        <w:t>RS PREFA - Kolín</w:t>
      </w:r>
      <w:r w:rsidRPr="00E12B69">
        <w:rPr>
          <w:rFonts w:ascii="Arial" w:eastAsia="Times New Roman" w:hAnsi="Arial"/>
          <w:sz w:val="18"/>
          <w:szCs w:val="18"/>
          <w:lang w:eastAsia="cs-CZ"/>
        </w:rPr>
        <w:t xml:space="preserve">., </w:t>
      </w:r>
      <w:r w:rsidR="00881CA5">
        <w:rPr>
          <w:rFonts w:ascii="Arial" w:eastAsia="Times New Roman" w:hAnsi="Arial"/>
          <w:sz w:val="18"/>
          <w:szCs w:val="18"/>
          <w:lang w:eastAsia="cs-CZ"/>
        </w:rPr>
        <w:t>ul. Ovčárecká</w:t>
      </w:r>
    </w:p>
    <w:p w14:paraId="5ED91F54" w14:textId="5ED2FA74" w:rsidR="00C73D96" w:rsidRDefault="00C73D96" w:rsidP="00BC4216">
      <w:pPr>
        <w:autoSpaceDE w:val="0"/>
        <w:autoSpaceDN w:val="0"/>
        <w:adjustRightInd w:val="0"/>
        <w:spacing w:before="240" w:after="240" w:line="240" w:lineRule="auto"/>
        <w:ind w:left="0" w:firstLine="0"/>
        <w:jc w:val="both"/>
        <w:outlineLvl w:val="3"/>
        <w:rPr>
          <w:rFonts w:ascii="Arial" w:hAnsi="Arial" w:cs="Arial"/>
          <w:bCs/>
          <w:iCs/>
          <w:caps/>
          <w:color w:val="000000"/>
          <w:sz w:val="18"/>
          <w:szCs w:val="18"/>
          <w:u w:val="single"/>
          <w:lang w:eastAsia="cs-CZ"/>
        </w:rPr>
      </w:pPr>
      <w:r>
        <w:rPr>
          <w:rFonts w:ascii="Arial" w:hAnsi="Arial" w:cs="Arial"/>
          <w:bCs/>
          <w:iCs/>
          <w:caps/>
          <w:color w:val="000000"/>
          <w:sz w:val="18"/>
          <w:szCs w:val="18"/>
          <w:u w:val="single"/>
          <w:lang w:eastAsia="cs-CZ"/>
        </w:rPr>
        <w:t>požadavky na BEZBARIÉROVÉ OBCHOZÍ TRASY</w:t>
      </w:r>
    </w:p>
    <w:p w14:paraId="217F6CFD"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r w:rsidRPr="00C73D96">
        <w:rPr>
          <w:rFonts w:ascii="Arial" w:eastAsia="Times New Roman" w:hAnsi="Arial" w:cs="Arial"/>
          <w:sz w:val="18"/>
          <w:szCs w:val="18"/>
          <w:lang w:eastAsia="cs-CZ"/>
        </w:rPr>
        <w:tab/>
      </w:r>
      <w:r w:rsidRPr="00C73D96">
        <w:rPr>
          <w:rFonts w:ascii="Arial" w:eastAsia="Times New Roman" w:hAnsi="Arial" w:cs="Arial"/>
          <w:sz w:val="18"/>
          <w:szCs w:val="18"/>
          <w:lang w:eastAsia="cs-CZ"/>
        </w:rPr>
        <w:tab/>
        <w:t xml:space="preserve">Bezbariérové užívání okolních objektů nebude narušeno a respektuje znění zákona </w:t>
      </w:r>
      <w:r w:rsidRPr="00C73D96">
        <w:rPr>
          <w:rFonts w:ascii="Arial" w:eastAsia="Times New Roman" w:hAnsi="Arial"/>
          <w:sz w:val="18"/>
          <w:szCs w:val="18"/>
          <w:lang w:bidi="en-US"/>
        </w:rPr>
        <w:t xml:space="preserve">č. 283/2021 Sb.  dle </w:t>
      </w:r>
      <w:r w:rsidRPr="00C73D96">
        <w:rPr>
          <w:rFonts w:ascii="Arial" w:eastAsia="Times New Roman" w:hAnsi="Arial" w:cs="Arial"/>
          <w:sz w:val="18"/>
          <w:szCs w:val="18"/>
          <w:lang w:eastAsia="cs-CZ"/>
        </w:rPr>
        <w:t>§ 149 a dle § 13 odst. d) bude zajištěn bezbariérový přístup do všech okolních objektů.</w:t>
      </w:r>
    </w:p>
    <w:p w14:paraId="3084E41A"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p>
    <w:p w14:paraId="752F8A24"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r w:rsidRPr="00C73D96">
        <w:rPr>
          <w:rFonts w:ascii="Arial" w:eastAsia="Times New Roman" w:hAnsi="Arial" w:cs="Arial"/>
          <w:sz w:val="18"/>
          <w:szCs w:val="18"/>
          <w:lang w:eastAsia="cs-CZ"/>
        </w:rPr>
        <w:tab/>
      </w:r>
      <w:r w:rsidRPr="00C73D96">
        <w:rPr>
          <w:rFonts w:ascii="Arial" w:eastAsia="Times New Roman" w:hAnsi="Arial" w:cs="Arial"/>
          <w:sz w:val="18"/>
          <w:szCs w:val="18"/>
          <w:lang w:eastAsia="cs-CZ"/>
        </w:rPr>
        <w:tab/>
        <w:t>Obchozí trasy přes přilehlé pojížděné komunikace budou řádně vyznačeny a ochráněny zábranou před vozidly a pro vozidla bude umístěno dopravní značení (zákazy zastavení, zúžení průjezdního profilu, výstraha projíždíte stavbou, snížení maximální povolené rychlosti, přikázaný směr jízdy).</w:t>
      </w:r>
    </w:p>
    <w:p w14:paraId="3BD378F8"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p>
    <w:p w14:paraId="3AD49F88"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r w:rsidRPr="00C73D96">
        <w:rPr>
          <w:rFonts w:ascii="Arial" w:eastAsia="Times New Roman" w:hAnsi="Arial" w:cs="Arial"/>
          <w:sz w:val="18"/>
          <w:szCs w:val="18"/>
          <w:lang w:eastAsia="cs-CZ"/>
        </w:rPr>
        <w:tab/>
      </w:r>
      <w:r w:rsidRPr="00C73D96">
        <w:rPr>
          <w:rFonts w:ascii="Arial" w:eastAsia="Times New Roman" w:hAnsi="Arial" w:cs="Arial"/>
          <w:sz w:val="18"/>
          <w:szCs w:val="18"/>
          <w:lang w:eastAsia="cs-CZ"/>
        </w:rPr>
        <w:tab/>
        <w:t>Na hlavním staveništi se nenacházejí prostory, které by byly v současné době využívány osobami s omezením samostatného pohybu – pohyb jiných osob, než zaměstnanců zhotovitele je zakázán.</w:t>
      </w:r>
    </w:p>
    <w:p w14:paraId="09F8EB4B"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p>
    <w:p w14:paraId="2D674948"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r w:rsidRPr="00C73D96">
        <w:rPr>
          <w:rFonts w:ascii="Arial" w:eastAsia="Times New Roman" w:hAnsi="Arial" w:cs="Arial"/>
          <w:sz w:val="18"/>
          <w:szCs w:val="18"/>
          <w:lang w:eastAsia="cs-CZ"/>
        </w:rPr>
        <w:tab/>
      </w:r>
      <w:r w:rsidRPr="00C73D96">
        <w:rPr>
          <w:rFonts w:ascii="Arial" w:eastAsia="Times New Roman" w:hAnsi="Arial" w:cs="Arial"/>
          <w:sz w:val="18"/>
          <w:szCs w:val="18"/>
          <w:lang w:eastAsia="cs-CZ"/>
        </w:rPr>
        <w:tab/>
        <w:t>Na staveništi se z hlediska stavby nenacházejí žádné prostory, kde by musely být provedeny úpravy pro bezbariérové užívání.</w:t>
      </w:r>
    </w:p>
    <w:p w14:paraId="6E730900"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p>
    <w:p w14:paraId="4E2D2788" w14:textId="77777777" w:rsidR="00C73D96" w:rsidRPr="00C73D96" w:rsidRDefault="00C73D96" w:rsidP="00BC4216">
      <w:pPr>
        <w:tabs>
          <w:tab w:val="left" w:pos="0"/>
          <w:tab w:val="left" w:pos="426"/>
          <w:tab w:val="left" w:pos="709"/>
        </w:tabs>
        <w:spacing w:before="120" w:after="240" w:line="240" w:lineRule="auto"/>
        <w:ind w:left="0" w:firstLine="0"/>
        <w:contextualSpacing/>
        <w:jc w:val="both"/>
        <w:rPr>
          <w:rFonts w:ascii="Arial" w:eastAsia="Times New Roman" w:hAnsi="Arial" w:cs="Arial"/>
          <w:sz w:val="18"/>
          <w:szCs w:val="18"/>
          <w:lang w:eastAsia="cs-CZ"/>
        </w:rPr>
      </w:pPr>
      <w:r w:rsidRPr="00C73D96">
        <w:rPr>
          <w:rFonts w:ascii="Arial" w:eastAsia="Times New Roman" w:hAnsi="Arial" w:cs="Arial"/>
          <w:sz w:val="18"/>
          <w:szCs w:val="18"/>
          <w:lang w:eastAsia="cs-CZ"/>
        </w:rPr>
        <w:tab/>
      </w:r>
      <w:r w:rsidRPr="00C73D96">
        <w:rPr>
          <w:rFonts w:ascii="Arial" w:eastAsia="Times New Roman" w:hAnsi="Arial" w:cs="Arial"/>
          <w:sz w:val="18"/>
          <w:szCs w:val="18"/>
          <w:lang w:eastAsia="cs-CZ"/>
        </w:rPr>
        <w:tab/>
        <w:t>Stavebními pracemi tedy nevznikají nové požadavky na bezbariérové úpravy výstavbou dotčených staveb.</w:t>
      </w:r>
    </w:p>
    <w:p w14:paraId="18CF4C12" w14:textId="77777777" w:rsidR="00E3528C" w:rsidRDefault="00E3528C" w:rsidP="00BC4216">
      <w:pPr>
        <w:pStyle w:val="Nadpis3"/>
        <w:spacing w:after="240"/>
        <w:jc w:val="both"/>
      </w:pPr>
      <w:bookmarkStart w:id="143" w:name="_Toc180074029"/>
      <w:r w:rsidRPr="00C90402">
        <w:t>B.</w:t>
      </w:r>
      <w:r>
        <w:t>10.D</w:t>
      </w:r>
      <w:r w:rsidRPr="00C90402">
        <w:tab/>
      </w:r>
      <w:r w:rsidRPr="001016FE">
        <w:t>Maximální dočasné a trvalé zábory pro staveniště</w:t>
      </w:r>
      <w:bookmarkEnd w:id="143"/>
    </w:p>
    <w:p w14:paraId="41075698" w14:textId="506DB25F" w:rsidR="00BB0989" w:rsidRPr="000C467C" w:rsidRDefault="00BB0989" w:rsidP="00BC4216">
      <w:pPr>
        <w:pStyle w:val="Nadpis4"/>
      </w:pPr>
      <w:r>
        <w:t>obecně zábory</w:t>
      </w:r>
    </w:p>
    <w:p w14:paraId="022CEA67" w14:textId="77777777" w:rsidR="00BB0989" w:rsidRPr="00BB0989" w:rsidRDefault="00BB0989" w:rsidP="00BC4216">
      <w:pPr>
        <w:spacing w:before="120" w:after="240" w:line="240" w:lineRule="auto"/>
        <w:ind w:left="0" w:firstLine="0"/>
        <w:jc w:val="both"/>
        <w:rPr>
          <w:rFonts w:ascii="Arial" w:eastAsia="Times New Roman" w:hAnsi="Arial"/>
          <w:sz w:val="18"/>
          <w:szCs w:val="18"/>
          <w:lang w:eastAsia="cs-CZ"/>
        </w:rPr>
      </w:pPr>
      <w:r w:rsidRPr="00BB0989">
        <w:rPr>
          <w:rFonts w:ascii="Arial" w:eastAsia="Times New Roman" w:hAnsi="Arial"/>
          <w:sz w:val="18"/>
          <w:szCs w:val="18"/>
          <w:lang w:eastAsia="cs-CZ"/>
        </w:rPr>
        <w:tab/>
        <w:t>Staveništěm stavby je vlastní ohrazený prostor. Při provádění, musí být splněna zejména následující bezpečnostní opatření:</w:t>
      </w:r>
    </w:p>
    <w:p w14:paraId="10291F94" w14:textId="77777777" w:rsidR="00BB0989" w:rsidRPr="00BB0989" w:rsidRDefault="00BB0989" w:rsidP="00BC4216">
      <w:pPr>
        <w:numPr>
          <w:ilvl w:val="0"/>
          <w:numId w:val="8"/>
        </w:numPr>
        <w:spacing w:before="120" w:line="240" w:lineRule="auto"/>
        <w:jc w:val="both"/>
        <w:rPr>
          <w:rFonts w:ascii="Arial" w:eastAsia="Times New Roman" w:hAnsi="Arial"/>
          <w:sz w:val="18"/>
          <w:szCs w:val="18"/>
          <w:lang w:eastAsia="cs-CZ"/>
        </w:rPr>
      </w:pPr>
      <w:r w:rsidRPr="00BB0989">
        <w:rPr>
          <w:rFonts w:ascii="Arial" w:eastAsia="Times New Roman" w:hAnsi="Arial"/>
          <w:sz w:val="18"/>
          <w:szCs w:val="18"/>
          <w:lang w:eastAsia="cs-CZ"/>
        </w:rPr>
        <w:t>zabezpečení vstupu na staveniště v době provádění prací proti vniknutí nepovolaných osob. Stavební zábor bude mít vstupy přes uzamykatelná vrata nebo hlídaný vstup.</w:t>
      </w:r>
    </w:p>
    <w:p w14:paraId="14AD370C" w14:textId="77777777" w:rsidR="00BB0989" w:rsidRPr="00BB0989" w:rsidRDefault="00BB0989" w:rsidP="00BC4216">
      <w:pPr>
        <w:numPr>
          <w:ilvl w:val="0"/>
          <w:numId w:val="8"/>
        </w:numPr>
        <w:spacing w:before="120" w:line="240" w:lineRule="auto"/>
        <w:jc w:val="both"/>
        <w:rPr>
          <w:rFonts w:ascii="Arial" w:eastAsia="Times New Roman" w:hAnsi="Arial"/>
          <w:sz w:val="18"/>
          <w:szCs w:val="18"/>
          <w:lang w:eastAsia="cs-CZ"/>
        </w:rPr>
      </w:pPr>
      <w:r w:rsidRPr="00BB0989">
        <w:rPr>
          <w:rFonts w:ascii="Arial" w:eastAsia="Times New Roman" w:hAnsi="Arial"/>
          <w:sz w:val="18"/>
          <w:szCs w:val="18"/>
          <w:lang w:eastAsia="cs-CZ"/>
        </w:rPr>
        <w:t>doprava stavebních a montážních materiálů bude organizována pracovníky zhotovitele s cílem zamezit ohrožení chodců a veřejné dopravy</w:t>
      </w:r>
    </w:p>
    <w:p w14:paraId="542581BF" w14:textId="77777777" w:rsidR="00BB0989" w:rsidRPr="00BB0989" w:rsidRDefault="00BB0989" w:rsidP="00BC4216">
      <w:pPr>
        <w:numPr>
          <w:ilvl w:val="0"/>
          <w:numId w:val="8"/>
        </w:numPr>
        <w:spacing w:before="120" w:line="240" w:lineRule="auto"/>
        <w:jc w:val="both"/>
        <w:rPr>
          <w:rFonts w:ascii="Arial" w:eastAsia="Times New Roman" w:hAnsi="Arial"/>
          <w:sz w:val="18"/>
          <w:szCs w:val="18"/>
          <w:lang w:eastAsia="cs-CZ"/>
        </w:rPr>
      </w:pPr>
      <w:r w:rsidRPr="00BB0989">
        <w:rPr>
          <w:rFonts w:ascii="Arial" w:eastAsia="Times New Roman" w:hAnsi="Arial"/>
          <w:sz w:val="18"/>
          <w:szCs w:val="18"/>
          <w:lang w:eastAsia="cs-CZ"/>
        </w:rPr>
        <w:t>staveniště se musí uspořádat a vybavit přístupovými cestami pro dopravu materiálu tak, aby se stavba mohla řádně a bezpečně provádět. Nesmí docházet k ohrožování a nadměrnému obtěžování okolí, zvláště hlukem, prachem apod. Rovněž nesmí dojít k ohrožování bezpečnosti provozu na pozemních komunikacích, včetně osob s omezenou schopností pohybu a orientace, dále k znečišťování pozemních komunikací, ovzduší, vod a k omezování přístupu k přilehlým stavbám nebo pozemkům, k sítím technického vybavení a požárním zařízením.</w:t>
      </w:r>
    </w:p>
    <w:p w14:paraId="3DEF617C" w14:textId="77777777" w:rsidR="00BB0989" w:rsidRPr="00BB0989" w:rsidRDefault="00BB0989" w:rsidP="00BC4216">
      <w:pPr>
        <w:numPr>
          <w:ilvl w:val="0"/>
          <w:numId w:val="8"/>
        </w:numPr>
        <w:spacing w:before="120" w:line="240" w:lineRule="auto"/>
        <w:jc w:val="both"/>
        <w:rPr>
          <w:rFonts w:ascii="Arial" w:eastAsia="Times New Roman" w:hAnsi="Arial"/>
          <w:sz w:val="18"/>
          <w:szCs w:val="18"/>
          <w:lang w:eastAsia="cs-CZ"/>
        </w:rPr>
      </w:pPr>
      <w:r w:rsidRPr="00BB0989">
        <w:rPr>
          <w:rFonts w:ascii="Arial" w:eastAsia="Times New Roman" w:hAnsi="Arial"/>
          <w:sz w:val="18"/>
          <w:szCs w:val="18"/>
          <w:lang w:eastAsia="cs-CZ"/>
        </w:rPr>
        <w:t>stávající podzemní energetické, telekomunikační, vodovodní a stokové sítě v prostoru staveniště musí být polohově a výškově vyznačeny před zahájením stavby</w:t>
      </w:r>
    </w:p>
    <w:p w14:paraId="237BA54B" w14:textId="77777777" w:rsidR="00BB0989" w:rsidRPr="00BB0989" w:rsidRDefault="00BB0989" w:rsidP="00BC4216">
      <w:pPr>
        <w:spacing w:before="120" w:line="240" w:lineRule="auto"/>
        <w:ind w:left="0" w:firstLine="0"/>
        <w:jc w:val="both"/>
        <w:rPr>
          <w:rFonts w:ascii="Arial" w:hAnsi="Arial"/>
          <w:sz w:val="18"/>
          <w:szCs w:val="18"/>
          <w:lang w:eastAsia="cs-CZ"/>
        </w:rPr>
      </w:pPr>
      <w:r w:rsidRPr="00BB0989">
        <w:rPr>
          <w:rFonts w:ascii="Arial" w:eastAsia="Times New Roman" w:hAnsi="Arial"/>
          <w:sz w:val="18"/>
          <w:szCs w:val="18"/>
          <w:lang w:eastAsia="cs-CZ"/>
        </w:rPr>
        <w:tab/>
        <w:t xml:space="preserve">veřejná prostranství a pozemní komunikace dočasně užívané pro staveniště smí vybraný dodavatel při současném zachování jejich užívání veřejností, včetně osob s omezenou schopností pohybu a orientace, se musí po dobu společného užívání bezpečně chránit a udržovat. Veřejná prostranství a pozemní komunikace pro </w:t>
      </w:r>
      <w:r w:rsidRPr="00BB0989">
        <w:rPr>
          <w:rFonts w:ascii="Arial" w:eastAsia="Times New Roman" w:hAnsi="Arial"/>
          <w:sz w:val="18"/>
          <w:szCs w:val="18"/>
          <w:lang w:eastAsia="cs-CZ"/>
        </w:rPr>
        <w:lastRenderedPageBreak/>
        <w:t>staveniště smí vybraný zhotovitel použít jen ve stanoveném nezbytném rozsahu a době. Po ukončení jejich užívání jako staveniště musí být uvedeny do předchozího stavu, pokud nebudou určeny k jinému využití.</w:t>
      </w:r>
    </w:p>
    <w:p w14:paraId="60351D56" w14:textId="77777777" w:rsidR="00BB0989" w:rsidRPr="00BB0989" w:rsidRDefault="00BB0989" w:rsidP="00BC4216">
      <w:pPr>
        <w:tabs>
          <w:tab w:val="left" w:pos="0"/>
        </w:tabs>
        <w:spacing w:before="120"/>
        <w:ind w:left="0" w:firstLine="0"/>
        <w:jc w:val="both"/>
        <w:rPr>
          <w:rFonts w:ascii="Arial" w:eastAsia="Times New Roman" w:hAnsi="Arial"/>
          <w:b/>
          <w:i/>
          <w:sz w:val="18"/>
          <w:szCs w:val="18"/>
          <w:lang w:eastAsia="cs-CZ"/>
        </w:rPr>
      </w:pPr>
      <w:r w:rsidRPr="00BB0989">
        <w:rPr>
          <w:rFonts w:ascii="Arial" w:eastAsia="Times New Roman" w:hAnsi="Arial"/>
          <w:b/>
          <w:i/>
          <w:sz w:val="18"/>
          <w:szCs w:val="18"/>
          <w:lang w:eastAsia="cs-CZ"/>
        </w:rPr>
        <w:t>Zábor stavby krátkodobý:</w:t>
      </w:r>
    </w:p>
    <w:p w14:paraId="28638780" w14:textId="0A51ABA0" w:rsidR="00BB0989" w:rsidRDefault="00BB0989" w:rsidP="007260BA">
      <w:pPr>
        <w:numPr>
          <w:ilvl w:val="0"/>
          <w:numId w:val="9"/>
        </w:numPr>
        <w:tabs>
          <w:tab w:val="left" w:pos="284"/>
        </w:tabs>
        <w:spacing w:before="240" w:after="120" w:line="240" w:lineRule="auto"/>
        <w:contextualSpacing/>
        <w:jc w:val="both"/>
        <w:rPr>
          <w:rFonts w:ascii="Arial" w:eastAsia="Times New Roman" w:hAnsi="Arial"/>
          <w:sz w:val="18"/>
          <w:szCs w:val="18"/>
          <w:lang w:eastAsia="cs-CZ"/>
        </w:rPr>
      </w:pPr>
      <w:r w:rsidRPr="007260BA">
        <w:rPr>
          <w:rFonts w:ascii="Arial" w:eastAsia="Times New Roman" w:hAnsi="Arial"/>
          <w:sz w:val="18"/>
          <w:szCs w:val="18"/>
          <w:lang w:eastAsia="cs-CZ"/>
        </w:rPr>
        <w:t xml:space="preserve">tento zábor </w:t>
      </w:r>
      <w:r w:rsidR="007260BA">
        <w:rPr>
          <w:rFonts w:ascii="Arial" w:eastAsia="Times New Roman" w:hAnsi="Arial"/>
          <w:sz w:val="18"/>
          <w:szCs w:val="18"/>
          <w:lang w:eastAsia="cs-CZ"/>
        </w:rPr>
        <w:t>zde bude po dobu výstavby nových přípojek IS v rámci 1.fáze výstavby parkovacího domu, a také ve třetí fázi při výstavbě chodníku a rekonstrukci ul. Starokolínská</w:t>
      </w:r>
    </w:p>
    <w:p w14:paraId="6499D512" w14:textId="77777777" w:rsidR="007260BA" w:rsidRPr="007260BA" w:rsidRDefault="007260BA" w:rsidP="007260BA">
      <w:pPr>
        <w:tabs>
          <w:tab w:val="left" w:pos="284"/>
        </w:tabs>
        <w:spacing w:before="240" w:after="120" w:line="240" w:lineRule="auto"/>
        <w:ind w:left="1272" w:firstLine="0"/>
        <w:contextualSpacing/>
        <w:jc w:val="both"/>
        <w:rPr>
          <w:rFonts w:ascii="Arial" w:eastAsia="Times New Roman" w:hAnsi="Arial"/>
          <w:sz w:val="18"/>
          <w:szCs w:val="18"/>
          <w:lang w:eastAsia="cs-CZ"/>
        </w:rPr>
      </w:pPr>
    </w:p>
    <w:p w14:paraId="0D520C4D" w14:textId="77777777" w:rsidR="00BB0989" w:rsidRPr="00BB0989" w:rsidRDefault="00BB0989" w:rsidP="00BC4216">
      <w:pPr>
        <w:tabs>
          <w:tab w:val="left" w:pos="284"/>
        </w:tabs>
        <w:spacing w:before="240" w:after="120" w:line="240" w:lineRule="auto"/>
        <w:ind w:left="0" w:firstLine="0"/>
        <w:contextualSpacing/>
        <w:jc w:val="both"/>
        <w:rPr>
          <w:rFonts w:ascii="Arial" w:eastAsia="Times New Roman" w:hAnsi="Arial"/>
          <w:b/>
          <w:i/>
          <w:sz w:val="18"/>
          <w:szCs w:val="18"/>
          <w:lang w:eastAsia="cs-CZ"/>
        </w:rPr>
      </w:pPr>
      <w:r w:rsidRPr="00BB0989">
        <w:rPr>
          <w:rFonts w:ascii="Arial" w:eastAsia="Times New Roman" w:hAnsi="Arial"/>
          <w:b/>
          <w:i/>
          <w:sz w:val="18"/>
          <w:szCs w:val="18"/>
          <w:lang w:eastAsia="cs-CZ"/>
        </w:rPr>
        <w:t>Zábory stavby dlouhodobé:</w:t>
      </w:r>
    </w:p>
    <w:p w14:paraId="069B1577" w14:textId="190C89B8" w:rsidR="00BB0989" w:rsidRDefault="00BB0989" w:rsidP="007260BA">
      <w:pPr>
        <w:numPr>
          <w:ilvl w:val="0"/>
          <w:numId w:val="10"/>
        </w:numPr>
        <w:tabs>
          <w:tab w:val="left" w:pos="284"/>
        </w:tabs>
        <w:spacing w:before="240" w:after="120" w:line="240" w:lineRule="auto"/>
        <w:contextualSpacing/>
        <w:jc w:val="both"/>
        <w:rPr>
          <w:rFonts w:ascii="Arial" w:eastAsia="Times New Roman" w:hAnsi="Arial"/>
          <w:sz w:val="18"/>
          <w:szCs w:val="18"/>
          <w:lang w:eastAsia="cs-CZ"/>
        </w:rPr>
      </w:pPr>
      <w:r w:rsidRPr="00BB0989">
        <w:rPr>
          <w:rFonts w:ascii="Arial" w:eastAsia="Times New Roman" w:hAnsi="Arial"/>
          <w:sz w:val="18"/>
          <w:szCs w:val="18"/>
          <w:lang w:eastAsia="cs-CZ"/>
        </w:rPr>
        <w:t xml:space="preserve">jsou navrženy pro realizaci hlavních bodů stavebního a montážního programu (výstavba objektu </w:t>
      </w:r>
      <w:r w:rsidR="007260BA">
        <w:rPr>
          <w:rFonts w:ascii="Arial" w:eastAsia="Times New Roman" w:hAnsi="Arial"/>
          <w:sz w:val="18"/>
          <w:szCs w:val="18"/>
          <w:lang w:eastAsia="cs-CZ"/>
        </w:rPr>
        <w:t>parkovacího domu</w:t>
      </w:r>
      <w:r w:rsidRPr="00BB0989">
        <w:rPr>
          <w:rFonts w:ascii="Arial" w:eastAsia="Times New Roman" w:hAnsi="Arial"/>
          <w:sz w:val="18"/>
          <w:szCs w:val="18"/>
          <w:lang w:eastAsia="cs-CZ"/>
        </w:rPr>
        <w:t>), zábor stavby je zobrazen z přiložené situaci ZOV</w:t>
      </w:r>
    </w:p>
    <w:p w14:paraId="16A51442" w14:textId="77777777" w:rsidR="007260BA" w:rsidRPr="00BB0989" w:rsidRDefault="007260BA" w:rsidP="007260BA">
      <w:pPr>
        <w:tabs>
          <w:tab w:val="left" w:pos="284"/>
        </w:tabs>
        <w:spacing w:before="240" w:after="120" w:line="240" w:lineRule="auto"/>
        <w:ind w:left="1272" w:firstLine="0"/>
        <w:contextualSpacing/>
        <w:jc w:val="both"/>
        <w:rPr>
          <w:rFonts w:ascii="Arial" w:eastAsia="Times New Roman" w:hAnsi="Arial"/>
          <w:sz w:val="18"/>
          <w:szCs w:val="18"/>
          <w:lang w:eastAsia="cs-CZ"/>
        </w:rPr>
      </w:pPr>
    </w:p>
    <w:p w14:paraId="0693213E" w14:textId="77777777" w:rsidR="00BB0989" w:rsidRPr="00BB0989" w:rsidRDefault="00BB0989" w:rsidP="00BC4216">
      <w:pPr>
        <w:tabs>
          <w:tab w:val="left" w:pos="0"/>
        </w:tabs>
        <w:spacing w:before="120" w:after="120" w:line="240" w:lineRule="auto"/>
        <w:ind w:left="0" w:firstLine="0"/>
        <w:contextualSpacing/>
        <w:jc w:val="both"/>
        <w:rPr>
          <w:rFonts w:ascii="Arial" w:eastAsia="Times New Roman" w:hAnsi="Arial"/>
          <w:b/>
          <w:i/>
          <w:sz w:val="18"/>
          <w:szCs w:val="18"/>
          <w:lang w:eastAsia="cs-CZ"/>
        </w:rPr>
      </w:pPr>
      <w:r w:rsidRPr="00BB0989">
        <w:rPr>
          <w:rFonts w:ascii="Arial" w:eastAsia="Times New Roman" w:hAnsi="Arial"/>
          <w:b/>
          <w:i/>
          <w:sz w:val="18"/>
          <w:szCs w:val="18"/>
          <w:lang w:eastAsia="cs-CZ"/>
        </w:rPr>
        <w:t>Stavební dvůr</w:t>
      </w:r>
    </w:p>
    <w:p w14:paraId="1F212F58" w14:textId="1CF4E289" w:rsidR="00BB0989" w:rsidRPr="00BB0989" w:rsidRDefault="00BB0989" w:rsidP="00BC4216">
      <w:pPr>
        <w:tabs>
          <w:tab w:val="left" w:pos="0"/>
        </w:tabs>
        <w:spacing w:before="120" w:after="120" w:line="240" w:lineRule="auto"/>
        <w:ind w:left="0" w:firstLine="0"/>
        <w:contextualSpacing/>
        <w:jc w:val="both"/>
        <w:rPr>
          <w:rFonts w:ascii="Arial" w:eastAsia="Times New Roman" w:hAnsi="Arial"/>
          <w:sz w:val="18"/>
          <w:szCs w:val="18"/>
          <w:lang w:eastAsia="cs-CZ"/>
        </w:rPr>
      </w:pPr>
      <w:r w:rsidRPr="00BB0989">
        <w:rPr>
          <w:rFonts w:ascii="Arial" w:eastAsia="Times New Roman" w:hAnsi="Arial"/>
          <w:sz w:val="18"/>
          <w:szCs w:val="18"/>
          <w:lang w:eastAsia="cs-CZ"/>
        </w:rPr>
        <w:tab/>
        <w:t>Předpokládá se, že vybraný zhotovitel stavby bude mít k dispozici volnou plochu u hlavní stavby. Případně si zhotovitelé stavby zajistí plochu pro ZS na vlastním pozemku mimo hlavní stavbu.</w:t>
      </w:r>
      <w:r>
        <w:rPr>
          <w:rFonts w:ascii="Arial" w:eastAsia="Times New Roman" w:hAnsi="Arial"/>
          <w:sz w:val="18"/>
          <w:szCs w:val="18"/>
          <w:lang w:eastAsia="cs-CZ"/>
        </w:rPr>
        <w:t xml:space="preserve"> </w:t>
      </w:r>
      <w:r w:rsidRPr="00BB0989">
        <w:rPr>
          <w:rFonts w:ascii="Arial" w:eastAsia="Times New Roman" w:hAnsi="Arial" w:cs="Arial"/>
          <w:sz w:val="18"/>
          <w:szCs w:val="18"/>
          <w:lang w:eastAsia="cs-CZ"/>
        </w:rPr>
        <w:t xml:space="preserve">Předpokládaná doba realizace stavebního programu se předpokládá na cca </w:t>
      </w:r>
      <w:r w:rsidR="007260BA">
        <w:rPr>
          <w:rFonts w:ascii="Arial" w:eastAsia="Times New Roman" w:hAnsi="Arial" w:cs="Arial"/>
          <w:sz w:val="18"/>
          <w:szCs w:val="18"/>
          <w:lang w:eastAsia="cs-CZ"/>
        </w:rPr>
        <w:t>16 - 18</w:t>
      </w:r>
      <w:r w:rsidRPr="00BB0989">
        <w:rPr>
          <w:rFonts w:ascii="Arial" w:eastAsia="Times New Roman" w:hAnsi="Arial" w:cs="Arial"/>
          <w:sz w:val="18"/>
          <w:szCs w:val="18"/>
          <w:lang w:eastAsia="cs-CZ"/>
        </w:rPr>
        <w:t xml:space="preserve"> měsíců. </w:t>
      </w:r>
    </w:p>
    <w:p w14:paraId="75E6A51D" w14:textId="0EE18D91" w:rsidR="00BB0989" w:rsidRPr="000C467C" w:rsidRDefault="00BB0989" w:rsidP="00BC4216">
      <w:pPr>
        <w:pStyle w:val="Nadpis4"/>
      </w:pPr>
      <w:r>
        <w:t>skladovací a manipulační plochy</w:t>
      </w:r>
    </w:p>
    <w:p w14:paraId="7C8638E7" w14:textId="6FDA1E37" w:rsidR="00BB0989" w:rsidRPr="00BB0989" w:rsidRDefault="00BB0989" w:rsidP="00BC4216">
      <w:pPr>
        <w:spacing w:before="120" w:line="240" w:lineRule="auto"/>
        <w:ind w:left="0" w:firstLine="0"/>
        <w:jc w:val="both"/>
        <w:rPr>
          <w:rFonts w:ascii="Arial" w:eastAsia="Times New Roman" w:hAnsi="Arial" w:cs="Arial"/>
          <w:sz w:val="18"/>
          <w:szCs w:val="18"/>
          <w:lang w:bidi="en-US"/>
        </w:rPr>
      </w:pPr>
      <w:r w:rsidRPr="00BB0989">
        <w:rPr>
          <w:rFonts w:ascii="Arial" w:eastAsia="Times New Roman" w:hAnsi="Arial" w:cs="Arial"/>
          <w:sz w:val="18"/>
          <w:szCs w:val="18"/>
          <w:lang w:bidi="en-US"/>
        </w:rPr>
        <w:tab/>
        <w:t xml:space="preserve">Skladovací </w:t>
      </w:r>
      <w:r w:rsidR="007260BA">
        <w:rPr>
          <w:rFonts w:ascii="Arial" w:eastAsia="Times New Roman" w:hAnsi="Arial" w:cs="Arial"/>
          <w:sz w:val="18"/>
          <w:szCs w:val="18"/>
          <w:lang w:bidi="en-US"/>
        </w:rPr>
        <w:t xml:space="preserve">a manipulační </w:t>
      </w:r>
      <w:r w:rsidRPr="00BB0989">
        <w:rPr>
          <w:rFonts w:ascii="Arial" w:eastAsia="Times New Roman" w:hAnsi="Arial" w:cs="Arial"/>
          <w:sz w:val="18"/>
          <w:szCs w:val="18"/>
          <w:lang w:bidi="en-US"/>
        </w:rPr>
        <w:t>plocha zde</w:t>
      </w:r>
      <w:r w:rsidR="007260BA">
        <w:rPr>
          <w:rFonts w:ascii="Arial" w:eastAsia="Times New Roman" w:hAnsi="Arial" w:cs="Arial"/>
          <w:sz w:val="18"/>
          <w:szCs w:val="18"/>
          <w:lang w:bidi="en-US"/>
        </w:rPr>
        <w:t xml:space="preserve"> bude na volných plochách v záboru stavby</w:t>
      </w:r>
      <w:r w:rsidRPr="00BB0989">
        <w:rPr>
          <w:rFonts w:ascii="Arial" w:eastAsia="Times New Roman" w:hAnsi="Arial" w:cs="Arial"/>
          <w:sz w:val="18"/>
          <w:szCs w:val="18"/>
          <w:lang w:bidi="en-US"/>
        </w:rPr>
        <w:t>. Na staveništi řešené stavby nebude budováno žádné výrobní zařízení staveniště. Na staveništi nebude vyráběna betonová směs, bude zabezpečena dovozem z centrálních výroben.</w:t>
      </w:r>
    </w:p>
    <w:p w14:paraId="3E4C376B" w14:textId="77777777" w:rsidR="00E3528C" w:rsidRDefault="00E3528C" w:rsidP="00BC4216">
      <w:pPr>
        <w:pStyle w:val="Nadpis3"/>
        <w:spacing w:before="240"/>
        <w:ind w:left="705" w:hanging="705"/>
        <w:jc w:val="both"/>
      </w:pPr>
      <w:bookmarkStart w:id="144" w:name="_Toc180074030"/>
      <w:r w:rsidRPr="00C90402">
        <w:t>B.</w:t>
      </w:r>
      <w:r>
        <w:t>10.e</w:t>
      </w:r>
      <w:r w:rsidRPr="00C90402">
        <w:tab/>
      </w:r>
      <w:r>
        <w:t>Požadavky na ochranu životního prostředí při výstavbě – zejména opatření k minimalizaci dopadů při provádění stavby na životní prostředí, popis přítomnosti nebezpečných látek při výstavbě, předcházení vzniku odpadů, třídění materiálů pro recyklaci za účelem materiálového využití, včetně popisu opatření proti kontaminaci materiálů, stavby a jejího okolí, opatření při nakládání s azbestem, opatření na snížení hluku ze stavební činnosti a opatření proti prašnosti</w:t>
      </w:r>
      <w:bookmarkEnd w:id="144"/>
    </w:p>
    <w:p w14:paraId="7A0C340E" w14:textId="26F3E8D9" w:rsidR="00BC4216" w:rsidRPr="000C467C" w:rsidRDefault="00BC4216" w:rsidP="00BC4216">
      <w:pPr>
        <w:pStyle w:val="Nadpis4"/>
      </w:pPr>
      <w:r>
        <w:t>OCHRANA ŽIVOTNÍHO PROSTŘEDÍ – OBECNĚ</w:t>
      </w:r>
    </w:p>
    <w:p w14:paraId="6FEA5272" w14:textId="77777777" w:rsidR="00BC4216" w:rsidRPr="00BC4216" w:rsidRDefault="00BC4216" w:rsidP="00BC4216">
      <w:pPr>
        <w:spacing w:before="120" w:line="240" w:lineRule="auto"/>
        <w:ind w:left="0" w:firstLine="0"/>
        <w:jc w:val="both"/>
        <w:rPr>
          <w:rFonts w:ascii="Arial" w:eastAsia="Times New Roman" w:hAnsi="Arial"/>
          <w:sz w:val="18"/>
          <w:szCs w:val="18"/>
          <w:lang w:eastAsia="cs-CZ"/>
        </w:rPr>
      </w:pPr>
      <w:r w:rsidRPr="00BC4216">
        <w:rPr>
          <w:rFonts w:ascii="Arial" w:eastAsia="Times New Roman" w:hAnsi="Arial"/>
          <w:sz w:val="18"/>
          <w:szCs w:val="18"/>
          <w:lang w:eastAsia="cs-CZ"/>
        </w:rPr>
        <w:t>Ochranu životního prostředí (někdy označovanou jako environment) lze v daných souvislostech vyložit jako vztah mezi stavbou v průběhu výstavby i užívání a vnějším (přírodním) prostředím, tj. působením výstavby a provozované stavby na přírodní okolí např. emisemi či odpady.</w:t>
      </w:r>
    </w:p>
    <w:p w14:paraId="0B69E384" w14:textId="77777777" w:rsidR="00BC4216" w:rsidRPr="00BC4216" w:rsidRDefault="00BC4216" w:rsidP="00BC4216">
      <w:pPr>
        <w:spacing w:after="240" w:line="240" w:lineRule="auto"/>
        <w:ind w:left="0" w:firstLine="0"/>
        <w:jc w:val="both"/>
        <w:rPr>
          <w:rFonts w:ascii="Arial" w:eastAsia="Times New Roman" w:hAnsi="Arial"/>
          <w:sz w:val="18"/>
          <w:szCs w:val="18"/>
          <w:lang w:eastAsia="cs-CZ"/>
        </w:rPr>
      </w:pPr>
      <w:r w:rsidRPr="00BC4216">
        <w:rPr>
          <w:rFonts w:ascii="Arial" w:eastAsia="Times New Roman" w:hAnsi="Arial"/>
          <w:sz w:val="18"/>
          <w:szCs w:val="18"/>
          <w:lang w:eastAsia="cs-CZ"/>
        </w:rPr>
        <w:tab/>
        <w:t>V oblasti ochrany životního prostředí zadavatel a zhotovitel stavby při realizaci všech činností na staveništi postupuje s maximální šetrností k životnímu prostředí a dodržuje příslušné právní předpisy v platném znění, zejména:</w:t>
      </w:r>
    </w:p>
    <w:p w14:paraId="7849FB6B" w14:textId="77777777" w:rsidR="00BC4216" w:rsidRPr="00BC4216" w:rsidRDefault="00BC4216" w:rsidP="00BC4216">
      <w:pPr>
        <w:numPr>
          <w:ilvl w:val="0"/>
          <w:numId w:val="16"/>
        </w:numPr>
        <w:tabs>
          <w:tab w:val="clear" w:pos="360"/>
          <w:tab w:val="num" w:pos="993"/>
        </w:tabs>
        <w:spacing w:line="240" w:lineRule="auto"/>
        <w:ind w:left="993" w:hanging="567"/>
        <w:jc w:val="both"/>
        <w:rPr>
          <w:rFonts w:ascii="Arial" w:eastAsia="Arial" w:hAnsi="Arial" w:cs="Arial"/>
          <w:i/>
          <w:iCs/>
          <w:sz w:val="18"/>
          <w:szCs w:val="18"/>
          <w:lang w:eastAsia="cs-CZ"/>
        </w:rPr>
      </w:pPr>
      <w:r w:rsidRPr="00BC4216">
        <w:rPr>
          <w:rFonts w:ascii="Arial" w:eastAsia="Arial" w:hAnsi="Arial" w:cs="Arial"/>
          <w:i/>
          <w:iCs/>
          <w:sz w:val="18"/>
          <w:szCs w:val="18"/>
          <w:lang w:eastAsia="cs-CZ"/>
        </w:rPr>
        <w:t>zákon č.17/1992 Sb., o životním prostředí ve znění pozdějších předpisů,</w:t>
      </w:r>
    </w:p>
    <w:p w14:paraId="493F281D" w14:textId="77777777" w:rsidR="00BC4216" w:rsidRPr="00BC4216" w:rsidRDefault="00BC4216" w:rsidP="00BC4216">
      <w:pPr>
        <w:numPr>
          <w:ilvl w:val="0"/>
          <w:numId w:val="16"/>
        </w:numPr>
        <w:tabs>
          <w:tab w:val="clear" w:pos="360"/>
          <w:tab w:val="num" w:pos="993"/>
        </w:tabs>
        <w:spacing w:line="240" w:lineRule="auto"/>
        <w:ind w:left="993" w:hanging="567"/>
        <w:jc w:val="both"/>
        <w:rPr>
          <w:rFonts w:ascii="Arial" w:eastAsia="Arial" w:hAnsi="Arial" w:cs="Arial"/>
          <w:i/>
          <w:iCs/>
          <w:sz w:val="18"/>
          <w:szCs w:val="18"/>
          <w:lang w:eastAsia="cs-CZ"/>
        </w:rPr>
      </w:pPr>
      <w:r w:rsidRPr="00BC4216">
        <w:rPr>
          <w:rFonts w:ascii="Arial" w:eastAsia="Arial" w:hAnsi="Arial" w:cs="Arial"/>
          <w:i/>
          <w:iCs/>
          <w:sz w:val="18"/>
          <w:szCs w:val="18"/>
          <w:lang w:eastAsia="cs-CZ"/>
        </w:rPr>
        <w:t>zákon č.201/2012 Sb., o ochraně ovzduší ve znění pozdějších předpisů,</w:t>
      </w:r>
    </w:p>
    <w:p w14:paraId="16F2BE46" w14:textId="78F8D203" w:rsidR="00BC4216" w:rsidRPr="00BC4216" w:rsidRDefault="00BC4216" w:rsidP="00BC4216">
      <w:pPr>
        <w:numPr>
          <w:ilvl w:val="0"/>
          <w:numId w:val="16"/>
        </w:numPr>
        <w:tabs>
          <w:tab w:val="clear" w:pos="360"/>
          <w:tab w:val="num" w:pos="993"/>
        </w:tabs>
        <w:spacing w:line="240" w:lineRule="auto"/>
        <w:ind w:left="993" w:hanging="567"/>
        <w:jc w:val="both"/>
        <w:rPr>
          <w:rFonts w:ascii="Arial" w:eastAsia="Arial" w:hAnsi="Arial" w:cs="Arial"/>
          <w:i/>
          <w:iCs/>
          <w:sz w:val="18"/>
          <w:szCs w:val="18"/>
          <w:lang w:eastAsia="cs-CZ"/>
        </w:rPr>
      </w:pPr>
      <w:r w:rsidRPr="00BC4216">
        <w:rPr>
          <w:rFonts w:ascii="Arial" w:eastAsia="Arial" w:hAnsi="Arial" w:cs="Arial"/>
          <w:i/>
          <w:iCs/>
          <w:sz w:val="18"/>
          <w:szCs w:val="18"/>
          <w:lang w:eastAsia="cs-CZ"/>
        </w:rPr>
        <w:t>zákon č.114/1992 Sb., o ochraně přírody a krajiny ve znění pozdějších předpisů (zejména § 7-8 o ochraně a kácení dřevin),</w:t>
      </w:r>
    </w:p>
    <w:p w14:paraId="797A3FD2" w14:textId="77777777" w:rsidR="00BC4216" w:rsidRPr="00BC4216" w:rsidRDefault="00BC4216" w:rsidP="00BC4216">
      <w:pPr>
        <w:numPr>
          <w:ilvl w:val="0"/>
          <w:numId w:val="16"/>
        </w:numPr>
        <w:tabs>
          <w:tab w:val="clear" w:pos="360"/>
          <w:tab w:val="num" w:pos="993"/>
        </w:tabs>
        <w:spacing w:line="240" w:lineRule="auto"/>
        <w:ind w:left="993" w:hanging="567"/>
        <w:jc w:val="both"/>
        <w:rPr>
          <w:rFonts w:ascii="Arial" w:eastAsia="Arial" w:hAnsi="Arial" w:cs="Arial"/>
          <w:i/>
          <w:iCs/>
          <w:sz w:val="18"/>
          <w:szCs w:val="18"/>
          <w:lang w:eastAsia="cs-CZ"/>
        </w:rPr>
      </w:pPr>
      <w:r w:rsidRPr="00BC4216">
        <w:rPr>
          <w:rFonts w:ascii="Arial" w:eastAsia="Arial" w:hAnsi="Arial" w:cs="Arial"/>
          <w:i/>
          <w:iCs/>
          <w:sz w:val="18"/>
          <w:szCs w:val="18"/>
          <w:lang w:eastAsia="cs-CZ"/>
        </w:rPr>
        <w:t xml:space="preserve">nařízení vlády č.9/2002 Sb., kterým se stanoví technické požadavky na výrobky z hlediska </w:t>
      </w:r>
      <w:r w:rsidRPr="00BC4216">
        <w:rPr>
          <w:rFonts w:ascii="Arial" w:eastAsia="Arial" w:hAnsi="Arial" w:cs="Arial"/>
          <w:i/>
          <w:iCs/>
          <w:sz w:val="18"/>
          <w:szCs w:val="18"/>
          <w:lang w:eastAsia="cs-CZ"/>
        </w:rPr>
        <w:tab/>
        <w:t>emisí hluku ve znění pozdějších předpisů,</w:t>
      </w:r>
    </w:p>
    <w:p w14:paraId="61EF4490" w14:textId="7C9DBA71" w:rsidR="00BC4216" w:rsidRPr="00BC4216" w:rsidRDefault="00BC4216" w:rsidP="00BC4216">
      <w:pPr>
        <w:numPr>
          <w:ilvl w:val="0"/>
          <w:numId w:val="16"/>
        </w:numPr>
        <w:tabs>
          <w:tab w:val="clear" w:pos="360"/>
          <w:tab w:val="num" w:pos="993"/>
        </w:tabs>
        <w:spacing w:line="240" w:lineRule="auto"/>
        <w:ind w:left="993" w:hanging="567"/>
        <w:jc w:val="both"/>
        <w:rPr>
          <w:rFonts w:ascii="Arial" w:eastAsia="Arial" w:hAnsi="Arial" w:cs="Arial"/>
          <w:i/>
          <w:iCs/>
          <w:sz w:val="18"/>
          <w:szCs w:val="18"/>
          <w:lang w:eastAsia="cs-CZ"/>
        </w:rPr>
      </w:pPr>
      <w:r w:rsidRPr="00BC4216">
        <w:rPr>
          <w:rFonts w:ascii="Arial" w:eastAsia="Arial" w:hAnsi="Arial" w:cs="Arial"/>
          <w:i/>
          <w:iCs/>
          <w:sz w:val="18"/>
          <w:szCs w:val="18"/>
          <w:lang w:eastAsia="cs-CZ"/>
        </w:rPr>
        <w:t>zákon č.541/2020 Sb., o odpadech ve znění pozdějších předpisů (zejména o evidenci o nakládání s odpady a typech nebezpečných odpadů např. oleje, maziva, baterie, azbest),</w:t>
      </w:r>
    </w:p>
    <w:p w14:paraId="33262A18" w14:textId="4A067CE8" w:rsidR="00BC4216" w:rsidRPr="00BC4216" w:rsidRDefault="00BC4216" w:rsidP="00BC4216">
      <w:pPr>
        <w:numPr>
          <w:ilvl w:val="0"/>
          <w:numId w:val="16"/>
        </w:numPr>
        <w:tabs>
          <w:tab w:val="clear" w:pos="360"/>
          <w:tab w:val="num" w:pos="993"/>
        </w:tabs>
        <w:spacing w:line="240" w:lineRule="auto"/>
        <w:ind w:left="993" w:hanging="567"/>
        <w:jc w:val="both"/>
        <w:rPr>
          <w:rFonts w:ascii="Arial" w:eastAsia="Arial" w:hAnsi="Arial" w:cs="Arial"/>
          <w:i/>
          <w:iCs/>
          <w:sz w:val="18"/>
          <w:szCs w:val="18"/>
          <w:lang w:eastAsia="cs-CZ"/>
        </w:rPr>
      </w:pPr>
      <w:r w:rsidRPr="00BC4216">
        <w:rPr>
          <w:rFonts w:ascii="Arial" w:eastAsia="Arial" w:hAnsi="Arial" w:cs="Arial"/>
          <w:i/>
          <w:iCs/>
          <w:sz w:val="18"/>
          <w:szCs w:val="18"/>
          <w:lang w:eastAsia="cs-CZ"/>
        </w:rPr>
        <w:t>zákon č.350/2011 Sb., o chemických látkách a chemických přípravcích ve znění pozdějších předpisů,</w:t>
      </w:r>
    </w:p>
    <w:p w14:paraId="5A29B621" w14:textId="75F2B3DC" w:rsidR="00BC4216" w:rsidRPr="00BC4216" w:rsidRDefault="00BC4216" w:rsidP="00BC4216">
      <w:pPr>
        <w:numPr>
          <w:ilvl w:val="0"/>
          <w:numId w:val="16"/>
        </w:numPr>
        <w:tabs>
          <w:tab w:val="clear" w:pos="360"/>
          <w:tab w:val="num" w:pos="993"/>
        </w:tabs>
        <w:spacing w:line="240" w:lineRule="auto"/>
        <w:ind w:left="993" w:hanging="567"/>
        <w:jc w:val="both"/>
        <w:rPr>
          <w:rFonts w:ascii="Arial" w:eastAsia="Arial" w:hAnsi="Arial" w:cs="Arial"/>
          <w:i/>
          <w:iCs/>
          <w:sz w:val="18"/>
          <w:szCs w:val="18"/>
          <w:lang w:eastAsia="cs-CZ"/>
        </w:rPr>
      </w:pPr>
      <w:r w:rsidRPr="00BC4216">
        <w:rPr>
          <w:rFonts w:ascii="Arial" w:eastAsia="Arial" w:hAnsi="Arial" w:cs="Arial"/>
          <w:i/>
          <w:iCs/>
          <w:sz w:val="18"/>
          <w:szCs w:val="18"/>
          <w:lang w:eastAsia="cs-CZ"/>
        </w:rPr>
        <w:t>vyhláška MMR č.20/2012 Sb. o technických požadavcích na stavby, platí do uvedení nové vyhlášky, nejpozději do 1.7.2024,</w:t>
      </w:r>
    </w:p>
    <w:p w14:paraId="0D3D00E9" w14:textId="77777777" w:rsidR="00BC4216" w:rsidRPr="00BC4216" w:rsidRDefault="00BC4216" w:rsidP="00BC4216">
      <w:pPr>
        <w:numPr>
          <w:ilvl w:val="0"/>
          <w:numId w:val="16"/>
        </w:numPr>
        <w:tabs>
          <w:tab w:val="clear" w:pos="360"/>
          <w:tab w:val="num" w:pos="993"/>
        </w:tabs>
        <w:spacing w:line="240" w:lineRule="auto"/>
        <w:ind w:left="993" w:hanging="567"/>
        <w:jc w:val="both"/>
        <w:rPr>
          <w:rFonts w:ascii="Arial" w:eastAsia="Arial" w:hAnsi="Arial" w:cs="Arial"/>
          <w:i/>
          <w:iCs/>
          <w:sz w:val="18"/>
          <w:szCs w:val="18"/>
          <w:lang w:eastAsia="cs-CZ"/>
        </w:rPr>
      </w:pPr>
      <w:r w:rsidRPr="00BC4216">
        <w:rPr>
          <w:rFonts w:ascii="Arial" w:eastAsia="Arial" w:hAnsi="Arial" w:cs="Arial"/>
          <w:i/>
          <w:iCs/>
          <w:sz w:val="18"/>
          <w:szCs w:val="18"/>
          <w:lang w:eastAsia="cs-CZ"/>
        </w:rPr>
        <w:t>nařízení vlády č.272/2011 Sb., o ochraně zdraví před nepříznivými účinky hluku a vibrací,</w:t>
      </w:r>
    </w:p>
    <w:p w14:paraId="785893DA" w14:textId="7AEAE81E" w:rsidR="00BC4216" w:rsidRPr="00BC4216" w:rsidRDefault="00BC4216" w:rsidP="00BC4216">
      <w:pPr>
        <w:numPr>
          <w:ilvl w:val="0"/>
          <w:numId w:val="16"/>
        </w:numPr>
        <w:tabs>
          <w:tab w:val="clear" w:pos="360"/>
          <w:tab w:val="num" w:pos="993"/>
        </w:tabs>
        <w:spacing w:after="120" w:line="240" w:lineRule="auto"/>
        <w:ind w:left="993" w:hanging="567"/>
        <w:jc w:val="both"/>
        <w:rPr>
          <w:rFonts w:ascii="Arial" w:eastAsia="Arial" w:hAnsi="Arial" w:cs="Arial"/>
          <w:i/>
          <w:iCs/>
          <w:sz w:val="20"/>
          <w:szCs w:val="20"/>
          <w:lang w:eastAsia="cs-CZ"/>
        </w:rPr>
      </w:pPr>
      <w:r w:rsidRPr="00BC4216">
        <w:rPr>
          <w:rFonts w:ascii="Arial" w:eastAsia="Arial" w:hAnsi="Arial" w:cs="Arial"/>
          <w:i/>
          <w:iCs/>
          <w:sz w:val="18"/>
          <w:szCs w:val="18"/>
          <w:lang w:eastAsia="cs-CZ"/>
        </w:rPr>
        <w:t xml:space="preserve">zákon č.258/2000 Sb., o ochraně veřejného zdraví ve znění pozdějších předpisů (zejména jde o </w:t>
      </w:r>
      <w:r w:rsidRPr="00BC4216">
        <w:rPr>
          <w:rFonts w:ascii="Arial" w:eastAsia="Arial" w:hAnsi="Arial" w:cs="Arial"/>
          <w:i/>
          <w:iCs/>
          <w:sz w:val="20"/>
          <w:szCs w:val="20"/>
          <w:lang w:eastAsia="cs-CZ"/>
        </w:rPr>
        <w:t>definici chráněného venkovního prostoru a chráněného venkovního prostoru staveb)</w:t>
      </w:r>
    </w:p>
    <w:p w14:paraId="296DF74C" w14:textId="47F44509" w:rsidR="00E10412" w:rsidRPr="000C467C" w:rsidRDefault="00E10412" w:rsidP="00BC4216">
      <w:pPr>
        <w:pStyle w:val="Nadpis4"/>
      </w:pPr>
      <w:r>
        <w:t>způsob likvidace odpadů ze stavební činnosti</w:t>
      </w:r>
    </w:p>
    <w:p w14:paraId="5E3B79EB" w14:textId="77777777" w:rsidR="00E10412" w:rsidRPr="00E10412" w:rsidRDefault="00E10412" w:rsidP="00BC4216">
      <w:pPr>
        <w:tabs>
          <w:tab w:val="left" w:pos="709"/>
        </w:tabs>
        <w:spacing w:before="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ab/>
        <w:t>Odpadový materiál vzniklý při bourání bude likvidován v souladu se zákonem č 541/2020 Sb. o odpadech, ve znění pozdějších změn (dále jen zákon o odpadech), jeho prováděcích předpisů a na něj navazující vyhlášky 8/2021 Ministerstva životního prostředí, kterou se stanoví Katalog odpadů, Seznam nebezpečných odpadů a Seznam odpadů.</w:t>
      </w:r>
    </w:p>
    <w:p w14:paraId="2AC106F6" w14:textId="77777777" w:rsidR="00E10412" w:rsidRPr="00E10412" w:rsidRDefault="00E10412" w:rsidP="00BC4216">
      <w:pPr>
        <w:tabs>
          <w:tab w:val="left" w:pos="709"/>
        </w:tabs>
        <w:spacing w:before="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ab/>
        <w:t>Odpad bude na staveništi tříděn, bude ukládán buď přímo na transportní vozidla, nebo do kontejnerů umístěných na ploše staveniště pro následný odvoz. Z hlediska posuzování vhodnosti odpadů k recyklaci bude postupováno v souladu s doporučeními metodického pokynu odboru odpadu MŽP k nakládání s odpady ze stavební činnosti a odstraňování staveb (seznam odpadů vhodných k úpravě recyklací obsahuje příslušného metodického pokynu MŽP).</w:t>
      </w:r>
    </w:p>
    <w:p w14:paraId="4A34D5FF" w14:textId="77777777" w:rsidR="00E10412" w:rsidRPr="00E10412" w:rsidRDefault="00E10412" w:rsidP="00BC4216">
      <w:pPr>
        <w:tabs>
          <w:tab w:val="left" w:pos="709"/>
        </w:tabs>
        <w:spacing w:before="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lastRenderedPageBreak/>
        <w:tab/>
        <w:t>Materiálové využití odpadů bude mít přednost před jejich uložením na skládku nebo jiným využitím odpadů. Přednostně budou odpady druhotně využity (stavební recyklace, dřevní hmota, železo). Odpady budou předány pouze osobám, které jsou dle zákona o odpadech k jejich převzetí oprávněny.</w:t>
      </w:r>
    </w:p>
    <w:p w14:paraId="68026E2D" w14:textId="77777777" w:rsidR="00E10412" w:rsidRPr="00E10412" w:rsidRDefault="00E10412" w:rsidP="00BC4216">
      <w:pPr>
        <w:tabs>
          <w:tab w:val="left" w:pos="709"/>
        </w:tabs>
        <w:spacing w:before="120" w:line="240" w:lineRule="auto"/>
        <w:ind w:left="0" w:firstLine="0"/>
        <w:jc w:val="both"/>
        <w:rPr>
          <w:rFonts w:ascii="Arial" w:eastAsia="Times New Roman" w:hAnsi="Arial" w:cs="Arial"/>
          <w:sz w:val="18"/>
          <w:szCs w:val="18"/>
          <w:lang w:eastAsia="cs-CZ"/>
        </w:rPr>
      </w:pPr>
    </w:p>
    <w:p w14:paraId="4049ACAF" w14:textId="77777777" w:rsidR="00E10412" w:rsidRPr="00E10412" w:rsidRDefault="00E10412" w:rsidP="00BC4216">
      <w:pPr>
        <w:numPr>
          <w:ilvl w:val="0"/>
          <w:numId w:val="13"/>
        </w:numPr>
        <w:tabs>
          <w:tab w:val="left" w:pos="709"/>
        </w:tabs>
        <w:spacing w:before="120" w:line="240" w:lineRule="auto"/>
        <w:ind w:left="709"/>
        <w:contextualSpacing/>
        <w:jc w:val="both"/>
        <w:outlineLvl w:val="3"/>
        <w:rPr>
          <w:rFonts w:ascii="Arial" w:eastAsia="Times New Roman" w:hAnsi="Arial" w:cs="Arial"/>
          <w:sz w:val="18"/>
          <w:szCs w:val="18"/>
          <w:lang w:eastAsia="cs-CZ"/>
        </w:rPr>
      </w:pPr>
      <w:bookmarkStart w:id="145" w:name="_Toc522185217"/>
      <w:bookmarkStart w:id="146" w:name="_Toc522202600"/>
      <w:bookmarkStart w:id="147" w:name="_Toc524938359"/>
      <w:bookmarkStart w:id="148" w:name="_Toc528309851"/>
      <w:bookmarkStart w:id="149" w:name="_Toc528578154"/>
      <w:bookmarkStart w:id="150" w:name="_Toc533946075"/>
      <w:bookmarkStart w:id="151" w:name="_Toc533947664"/>
      <w:bookmarkStart w:id="152" w:name="_Toc534200708"/>
      <w:bookmarkStart w:id="153" w:name="_Toc8725810"/>
      <w:bookmarkStart w:id="154" w:name="_Toc16077482"/>
      <w:bookmarkStart w:id="155" w:name="_Toc16451260"/>
      <w:bookmarkStart w:id="156" w:name="_Toc20665187"/>
      <w:bookmarkStart w:id="157" w:name="_Toc35793570"/>
      <w:bookmarkStart w:id="158" w:name="_Toc43991618"/>
      <w:bookmarkStart w:id="159" w:name="_Toc44588573"/>
      <w:bookmarkStart w:id="160" w:name="_Toc44603434"/>
      <w:bookmarkStart w:id="161" w:name="_Toc49174172"/>
      <w:bookmarkStart w:id="162" w:name="_Toc58768936"/>
      <w:bookmarkStart w:id="163" w:name="_Toc58769058"/>
      <w:bookmarkStart w:id="164" w:name="_Toc66350671"/>
      <w:bookmarkStart w:id="165" w:name="_Toc72151759"/>
      <w:bookmarkStart w:id="166" w:name="_Toc99572142"/>
      <w:bookmarkStart w:id="167" w:name="_Toc107426973"/>
      <w:bookmarkStart w:id="168" w:name="_Toc117692647"/>
      <w:bookmarkStart w:id="169" w:name="_Toc117698678"/>
      <w:bookmarkStart w:id="170" w:name="_Toc137218197"/>
      <w:bookmarkStart w:id="171" w:name="_Toc138932330"/>
      <w:bookmarkStart w:id="172" w:name="_Toc168557473"/>
      <w:bookmarkStart w:id="173" w:name="_Toc173490116"/>
      <w:bookmarkStart w:id="174" w:name="_Toc174445090"/>
      <w:bookmarkStart w:id="175" w:name="_Toc174533827"/>
      <w:bookmarkStart w:id="176" w:name="_Toc177029863"/>
      <w:bookmarkStart w:id="177" w:name="_Toc179200631"/>
      <w:r w:rsidRPr="00E10412">
        <w:rPr>
          <w:rFonts w:ascii="Arial" w:eastAsia="Times New Roman" w:hAnsi="Arial" w:cs="Arial"/>
          <w:sz w:val="18"/>
          <w:szCs w:val="18"/>
          <w:lang w:eastAsia="cs-CZ"/>
        </w:rPr>
        <w:t>stavební odpad bude v souladu se zákonem 541/2020 Sb. (katalog odpadů) tříděn a shromažďován odděleně podle kategorií (nebezpečný a ostatní odpad) a druhů</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p>
    <w:p w14:paraId="65728479" w14:textId="77777777" w:rsidR="00E10412" w:rsidRPr="00E10412" w:rsidRDefault="00E10412" w:rsidP="00BC4216">
      <w:pPr>
        <w:numPr>
          <w:ilvl w:val="0"/>
          <w:numId w:val="13"/>
        </w:numPr>
        <w:tabs>
          <w:tab w:val="left" w:pos="709"/>
        </w:tabs>
        <w:spacing w:before="120" w:line="240" w:lineRule="auto"/>
        <w:ind w:left="709"/>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materiálově a energeticky nevyužitelné druhy odpadů ze stavby budou odstraňovány uložením na příslušných skládkách odpadů, nebezpečné nevyužitelné druhy odpadů budou předány oprávněným firmám k bezpečnému odstranění</w:t>
      </w:r>
    </w:p>
    <w:p w14:paraId="7550FA0F" w14:textId="77777777" w:rsidR="00E10412" w:rsidRPr="00E10412" w:rsidRDefault="00E10412" w:rsidP="00BC4216">
      <w:pPr>
        <w:numPr>
          <w:ilvl w:val="0"/>
          <w:numId w:val="13"/>
        </w:numPr>
        <w:tabs>
          <w:tab w:val="left" w:pos="709"/>
        </w:tabs>
        <w:spacing w:before="120" w:line="240" w:lineRule="auto"/>
        <w:ind w:left="709"/>
        <w:contextualSpacing/>
        <w:jc w:val="both"/>
        <w:outlineLvl w:val="3"/>
        <w:rPr>
          <w:rFonts w:ascii="Arial" w:eastAsia="Times New Roman" w:hAnsi="Arial" w:cs="Arial"/>
          <w:sz w:val="18"/>
          <w:szCs w:val="18"/>
          <w:lang w:eastAsia="cs-CZ"/>
        </w:rPr>
      </w:pPr>
      <w:bookmarkStart w:id="178" w:name="_Toc522185218"/>
      <w:bookmarkStart w:id="179" w:name="_Toc522202601"/>
      <w:bookmarkStart w:id="180" w:name="_Toc524938360"/>
      <w:bookmarkStart w:id="181" w:name="_Toc528309852"/>
      <w:bookmarkStart w:id="182" w:name="_Toc528578155"/>
      <w:bookmarkStart w:id="183" w:name="_Toc533946076"/>
      <w:bookmarkStart w:id="184" w:name="_Toc533947665"/>
      <w:bookmarkStart w:id="185" w:name="_Toc534200709"/>
      <w:bookmarkStart w:id="186" w:name="_Toc8725811"/>
      <w:bookmarkStart w:id="187" w:name="_Toc16077483"/>
      <w:bookmarkStart w:id="188" w:name="_Toc16451261"/>
      <w:bookmarkStart w:id="189" w:name="_Toc20665188"/>
      <w:bookmarkStart w:id="190" w:name="_Toc35793571"/>
      <w:bookmarkStart w:id="191" w:name="_Toc43991619"/>
      <w:bookmarkStart w:id="192" w:name="_Toc44588574"/>
      <w:bookmarkStart w:id="193" w:name="_Toc44603435"/>
      <w:bookmarkStart w:id="194" w:name="_Toc49174173"/>
      <w:bookmarkStart w:id="195" w:name="_Toc58768937"/>
      <w:bookmarkStart w:id="196" w:name="_Toc58769059"/>
      <w:bookmarkStart w:id="197" w:name="_Toc66350672"/>
      <w:bookmarkStart w:id="198" w:name="_Toc72151760"/>
      <w:bookmarkStart w:id="199" w:name="_Toc99572143"/>
      <w:bookmarkStart w:id="200" w:name="_Toc107426974"/>
      <w:bookmarkStart w:id="201" w:name="_Toc117692648"/>
      <w:bookmarkStart w:id="202" w:name="_Toc117698679"/>
      <w:bookmarkStart w:id="203" w:name="_Toc137218198"/>
      <w:bookmarkStart w:id="204" w:name="_Toc138932331"/>
      <w:bookmarkStart w:id="205" w:name="_Toc168557474"/>
      <w:bookmarkStart w:id="206" w:name="_Toc173490117"/>
      <w:bookmarkStart w:id="207" w:name="_Toc174445091"/>
      <w:bookmarkStart w:id="208" w:name="_Toc174533828"/>
      <w:bookmarkStart w:id="209" w:name="_Toc177029864"/>
      <w:bookmarkStart w:id="210" w:name="_Toc179200632"/>
      <w:r w:rsidRPr="00E10412">
        <w:rPr>
          <w:rFonts w:ascii="Arial" w:eastAsia="Times New Roman" w:hAnsi="Arial" w:cs="Arial"/>
          <w:sz w:val="18"/>
          <w:szCs w:val="18"/>
          <w:lang w:eastAsia="cs-CZ"/>
        </w:rPr>
        <w:t>jednotlivé druhy tříděného stavebního odpadu budou nabídnuty k využití provozovatelům zařízení na úpravu stavebního odpadu</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p>
    <w:p w14:paraId="3E960510" w14:textId="77777777" w:rsidR="00E10412" w:rsidRPr="00E10412" w:rsidRDefault="00E10412" w:rsidP="00BC4216">
      <w:pPr>
        <w:numPr>
          <w:ilvl w:val="0"/>
          <w:numId w:val="13"/>
        </w:numPr>
        <w:tabs>
          <w:tab w:val="left" w:pos="709"/>
        </w:tabs>
        <w:spacing w:before="120" w:line="240" w:lineRule="auto"/>
        <w:ind w:left="709"/>
        <w:contextualSpacing/>
        <w:jc w:val="both"/>
        <w:outlineLvl w:val="3"/>
        <w:rPr>
          <w:rFonts w:ascii="Arial" w:eastAsia="Times New Roman" w:hAnsi="Arial" w:cs="Arial"/>
          <w:sz w:val="18"/>
          <w:szCs w:val="18"/>
          <w:lang w:eastAsia="cs-CZ"/>
        </w:rPr>
      </w:pPr>
      <w:bookmarkStart w:id="211" w:name="_Toc522185219"/>
      <w:bookmarkStart w:id="212" w:name="_Toc522202602"/>
      <w:bookmarkStart w:id="213" w:name="_Toc524938361"/>
      <w:bookmarkStart w:id="214" w:name="_Toc528309853"/>
      <w:bookmarkStart w:id="215" w:name="_Toc528578156"/>
      <w:bookmarkStart w:id="216" w:name="_Toc533946077"/>
      <w:bookmarkStart w:id="217" w:name="_Toc533947666"/>
      <w:bookmarkStart w:id="218" w:name="_Toc534200710"/>
      <w:bookmarkStart w:id="219" w:name="_Toc8725812"/>
      <w:bookmarkStart w:id="220" w:name="_Toc16077484"/>
      <w:bookmarkStart w:id="221" w:name="_Toc16451262"/>
      <w:bookmarkStart w:id="222" w:name="_Toc20665189"/>
      <w:bookmarkStart w:id="223" w:name="_Toc35793572"/>
      <w:bookmarkStart w:id="224" w:name="_Toc43991620"/>
      <w:bookmarkStart w:id="225" w:name="_Toc44588575"/>
      <w:bookmarkStart w:id="226" w:name="_Toc44603436"/>
      <w:bookmarkStart w:id="227" w:name="_Toc49174174"/>
      <w:bookmarkStart w:id="228" w:name="_Toc58768938"/>
      <w:bookmarkStart w:id="229" w:name="_Toc58769060"/>
      <w:bookmarkStart w:id="230" w:name="_Toc66350673"/>
      <w:bookmarkStart w:id="231" w:name="_Toc72151761"/>
      <w:bookmarkStart w:id="232" w:name="_Toc99572144"/>
      <w:bookmarkStart w:id="233" w:name="_Toc107426975"/>
      <w:bookmarkStart w:id="234" w:name="_Toc117692649"/>
      <w:bookmarkStart w:id="235" w:name="_Toc117698680"/>
      <w:bookmarkStart w:id="236" w:name="_Toc137218199"/>
      <w:bookmarkStart w:id="237" w:name="_Toc138932332"/>
      <w:bookmarkStart w:id="238" w:name="_Toc168557475"/>
      <w:bookmarkStart w:id="239" w:name="_Toc173490118"/>
      <w:bookmarkStart w:id="240" w:name="_Toc174445092"/>
      <w:bookmarkStart w:id="241" w:name="_Toc174533829"/>
      <w:bookmarkStart w:id="242" w:name="_Toc177029865"/>
      <w:bookmarkStart w:id="243" w:name="_Toc179200633"/>
      <w:r w:rsidRPr="00E10412">
        <w:rPr>
          <w:rFonts w:ascii="Arial" w:eastAsia="Times New Roman" w:hAnsi="Arial" w:cs="Arial"/>
          <w:sz w:val="18"/>
          <w:szCs w:val="18"/>
          <w:lang w:eastAsia="cs-CZ"/>
        </w:rPr>
        <w:t>vybrané druhy stavebních odpadů, jako jsou stavební suť a zemina, budou nakládány přímo na přepravní prostředky a vyváženy z místa vzniku do předem určených lokalit, kde budou využity, dočasně deponovány nebo definitivně uloženy na příslušné skládky</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1C4D1B25" w14:textId="77777777" w:rsidR="00E10412" w:rsidRPr="00E10412" w:rsidRDefault="00E10412" w:rsidP="00BC4216">
      <w:pPr>
        <w:numPr>
          <w:ilvl w:val="0"/>
          <w:numId w:val="13"/>
        </w:numPr>
        <w:tabs>
          <w:tab w:val="left" w:pos="709"/>
        </w:tabs>
        <w:spacing w:before="120" w:line="240" w:lineRule="auto"/>
        <w:ind w:left="709"/>
        <w:contextualSpacing/>
        <w:jc w:val="both"/>
        <w:outlineLvl w:val="3"/>
        <w:rPr>
          <w:rFonts w:ascii="Arial" w:eastAsia="Times New Roman" w:hAnsi="Arial" w:cs="Arial"/>
          <w:sz w:val="18"/>
          <w:szCs w:val="18"/>
          <w:lang w:eastAsia="cs-CZ"/>
        </w:rPr>
      </w:pPr>
      <w:bookmarkStart w:id="244" w:name="_Toc522185220"/>
      <w:bookmarkStart w:id="245" w:name="_Toc522202603"/>
      <w:bookmarkStart w:id="246" w:name="_Toc524938362"/>
      <w:bookmarkStart w:id="247" w:name="_Toc528309854"/>
      <w:bookmarkStart w:id="248" w:name="_Toc528578157"/>
      <w:bookmarkStart w:id="249" w:name="_Toc533946078"/>
      <w:bookmarkStart w:id="250" w:name="_Toc533947667"/>
      <w:bookmarkStart w:id="251" w:name="_Toc534200711"/>
      <w:bookmarkStart w:id="252" w:name="_Toc8725813"/>
      <w:bookmarkStart w:id="253" w:name="_Toc16077485"/>
      <w:bookmarkStart w:id="254" w:name="_Toc16451263"/>
      <w:bookmarkStart w:id="255" w:name="_Toc20665190"/>
      <w:bookmarkStart w:id="256" w:name="_Toc35793573"/>
      <w:bookmarkStart w:id="257" w:name="_Toc43991621"/>
      <w:bookmarkStart w:id="258" w:name="_Toc44588576"/>
      <w:bookmarkStart w:id="259" w:name="_Toc44603437"/>
      <w:bookmarkStart w:id="260" w:name="_Toc49174175"/>
      <w:bookmarkStart w:id="261" w:name="_Toc58768939"/>
      <w:bookmarkStart w:id="262" w:name="_Toc58769061"/>
      <w:bookmarkStart w:id="263" w:name="_Toc66350674"/>
      <w:bookmarkStart w:id="264" w:name="_Toc72151762"/>
      <w:bookmarkStart w:id="265" w:name="_Toc99572145"/>
      <w:bookmarkStart w:id="266" w:name="_Toc107426976"/>
      <w:bookmarkStart w:id="267" w:name="_Toc117692650"/>
      <w:bookmarkStart w:id="268" w:name="_Toc117698681"/>
      <w:bookmarkStart w:id="269" w:name="_Toc137218200"/>
      <w:bookmarkStart w:id="270" w:name="_Toc138932333"/>
      <w:bookmarkStart w:id="271" w:name="_Toc168557476"/>
      <w:bookmarkStart w:id="272" w:name="_Toc173490119"/>
      <w:bookmarkStart w:id="273" w:name="_Toc174445093"/>
      <w:bookmarkStart w:id="274" w:name="_Toc174533830"/>
      <w:bookmarkStart w:id="275" w:name="_Toc177029866"/>
      <w:bookmarkStart w:id="276" w:name="_Toc179200634"/>
      <w:r w:rsidRPr="00E10412">
        <w:rPr>
          <w:rFonts w:ascii="Arial" w:eastAsia="Times New Roman" w:hAnsi="Arial" w:cs="Arial"/>
          <w:sz w:val="18"/>
          <w:szCs w:val="18"/>
          <w:lang w:eastAsia="cs-CZ"/>
        </w:rPr>
        <w:t>tříděný odpad bude ukládán do rozměrově vhodných kontejnerů odběratelů odpadů nebo stavební firmy. Vytříděný nebezpečný odpad bude ukládán do speciálních nádob dodaných jeho odběratelem</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5517163C" w14:textId="77777777" w:rsidR="00E10412" w:rsidRPr="00E10412" w:rsidRDefault="00E10412" w:rsidP="00BC4216">
      <w:pPr>
        <w:numPr>
          <w:ilvl w:val="0"/>
          <w:numId w:val="13"/>
        </w:numPr>
        <w:tabs>
          <w:tab w:val="left" w:pos="709"/>
        </w:tabs>
        <w:spacing w:before="120" w:line="240" w:lineRule="auto"/>
        <w:ind w:left="709"/>
        <w:contextualSpacing/>
        <w:jc w:val="both"/>
        <w:outlineLvl w:val="3"/>
        <w:rPr>
          <w:rFonts w:ascii="Arial" w:eastAsia="Times New Roman" w:hAnsi="Arial" w:cs="Arial"/>
          <w:sz w:val="18"/>
          <w:szCs w:val="18"/>
          <w:lang w:eastAsia="cs-CZ"/>
        </w:rPr>
      </w:pPr>
      <w:bookmarkStart w:id="277" w:name="_Toc522185221"/>
      <w:bookmarkStart w:id="278" w:name="_Toc522202604"/>
      <w:bookmarkStart w:id="279" w:name="_Toc524938363"/>
      <w:bookmarkStart w:id="280" w:name="_Toc528309855"/>
      <w:bookmarkStart w:id="281" w:name="_Toc528578158"/>
      <w:bookmarkStart w:id="282" w:name="_Toc533946079"/>
      <w:bookmarkStart w:id="283" w:name="_Toc533947668"/>
      <w:bookmarkStart w:id="284" w:name="_Toc534200712"/>
      <w:bookmarkStart w:id="285" w:name="_Toc8725814"/>
      <w:bookmarkStart w:id="286" w:name="_Toc16077486"/>
      <w:bookmarkStart w:id="287" w:name="_Toc16451264"/>
      <w:bookmarkStart w:id="288" w:name="_Toc20665191"/>
      <w:bookmarkStart w:id="289" w:name="_Toc35793574"/>
      <w:bookmarkStart w:id="290" w:name="_Toc43991622"/>
      <w:bookmarkStart w:id="291" w:name="_Toc44588577"/>
      <w:bookmarkStart w:id="292" w:name="_Toc44603438"/>
      <w:bookmarkStart w:id="293" w:name="_Toc49174176"/>
      <w:bookmarkStart w:id="294" w:name="_Toc58768940"/>
      <w:bookmarkStart w:id="295" w:name="_Toc58769062"/>
      <w:bookmarkStart w:id="296" w:name="_Toc66350675"/>
      <w:bookmarkStart w:id="297" w:name="_Toc72151763"/>
      <w:bookmarkStart w:id="298" w:name="_Toc99572146"/>
      <w:bookmarkStart w:id="299" w:name="_Toc107426977"/>
      <w:bookmarkStart w:id="300" w:name="_Toc117692651"/>
      <w:bookmarkStart w:id="301" w:name="_Toc117698682"/>
      <w:bookmarkStart w:id="302" w:name="_Toc137218201"/>
      <w:bookmarkStart w:id="303" w:name="_Toc138932334"/>
      <w:bookmarkStart w:id="304" w:name="_Toc168557477"/>
      <w:bookmarkStart w:id="305" w:name="_Toc173490120"/>
      <w:bookmarkStart w:id="306" w:name="_Toc174445094"/>
      <w:bookmarkStart w:id="307" w:name="_Toc174533831"/>
      <w:bookmarkStart w:id="308" w:name="_Toc177029867"/>
      <w:bookmarkStart w:id="309" w:name="_Toc179200635"/>
      <w:r w:rsidRPr="00E10412">
        <w:rPr>
          <w:rFonts w:ascii="Arial" w:eastAsia="Times New Roman" w:hAnsi="Arial" w:cs="Arial"/>
          <w:sz w:val="18"/>
          <w:szCs w:val="18"/>
          <w:lang w:eastAsia="cs-CZ"/>
        </w:rPr>
        <w:t>shromažďovací prostředky (nádoby) na nebezpečný odpad budou zabezpečeny tak, aby nemohlo dojít k neoprávněné manipulaci s odpady nebo k jejich úniku do životního prostředí</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p>
    <w:p w14:paraId="71BCD3AF" w14:textId="77777777" w:rsidR="00E10412" w:rsidRPr="00E10412" w:rsidRDefault="00E10412" w:rsidP="00BC4216">
      <w:pPr>
        <w:numPr>
          <w:ilvl w:val="0"/>
          <w:numId w:val="13"/>
        </w:numPr>
        <w:tabs>
          <w:tab w:val="left" w:pos="709"/>
        </w:tabs>
        <w:spacing w:before="120" w:line="240" w:lineRule="auto"/>
        <w:ind w:left="709"/>
        <w:contextualSpacing/>
        <w:jc w:val="both"/>
        <w:outlineLvl w:val="3"/>
        <w:rPr>
          <w:rFonts w:ascii="Arial" w:eastAsia="Times New Roman" w:hAnsi="Arial" w:cs="Arial"/>
          <w:sz w:val="18"/>
          <w:szCs w:val="18"/>
          <w:lang w:eastAsia="cs-CZ"/>
        </w:rPr>
      </w:pPr>
      <w:bookmarkStart w:id="310" w:name="_Toc522185222"/>
      <w:bookmarkStart w:id="311" w:name="_Toc522202605"/>
      <w:bookmarkStart w:id="312" w:name="_Toc524938364"/>
      <w:bookmarkStart w:id="313" w:name="_Toc528309856"/>
      <w:bookmarkStart w:id="314" w:name="_Toc528578159"/>
      <w:bookmarkStart w:id="315" w:name="_Toc533946080"/>
      <w:bookmarkStart w:id="316" w:name="_Toc533947669"/>
      <w:bookmarkStart w:id="317" w:name="_Toc534200713"/>
      <w:bookmarkStart w:id="318" w:name="_Toc8725815"/>
      <w:bookmarkStart w:id="319" w:name="_Toc16077487"/>
      <w:bookmarkStart w:id="320" w:name="_Toc16451265"/>
      <w:bookmarkStart w:id="321" w:name="_Toc20665192"/>
      <w:bookmarkStart w:id="322" w:name="_Toc35793575"/>
      <w:bookmarkStart w:id="323" w:name="_Toc43991623"/>
      <w:bookmarkStart w:id="324" w:name="_Toc44588578"/>
      <w:bookmarkStart w:id="325" w:name="_Toc44603439"/>
      <w:bookmarkStart w:id="326" w:name="_Toc49174177"/>
      <w:bookmarkStart w:id="327" w:name="_Toc58768941"/>
      <w:bookmarkStart w:id="328" w:name="_Toc58769063"/>
      <w:bookmarkStart w:id="329" w:name="_Toc66350676"/>
      <w:bookmarkStart w:id="330" w:name="_Toc72151764"/>
      <w:bookmarkStart w:id="331" w:name="_Toc99572147"/>
      <w:bookmarkStart w:id="332" w:name="_Toc107426978"/>
      <w:bookmarkStart w:id="333" w:name="_Toc117692652"/>
      <w:bookmarkStart w:id="334" w:name="_Toc117698683"/>
      <w:bookmarkStart w:id="335" w:name="_Toc137218202"/>
      <w:bookmarkStart w:id="336" w:name="_Toc138932335"/>
      <w:bookmarkStart w:id="337" w:name="_Toc168557478"/>
      <w:bookmarkStart w:id="338" w:name="_Toc173490121"/>
      <w:bookmarkStart w:id="339" w:name="_Toc174445095"/>
      <w:bookmarkStart w:id="340" w:name="_Toc174533832"/>
      <w:bookmarkStart w:id="341" w:name="_Toc177029868"/>
      <w:bookmarkStart w:id="342" w:name="_Toc179200636"/>
      <w:r w:rsidRPr="00E10412">
        <w:rPr>
          <w:rFonts w:ascii="Arial" w:eastAsia="Times New Roman" w:hAnsi="Arial" w:cs="Arial"/>
          <w:sz w:val="18"/>
          <w:szCs w:val="18"/>
          <w:lang w:eastAsia="cs-CZ"/>
        </w:rPr>
        <w:t>kontejnery a nádoby na stavební odpad budou vyváženy ihned po naplnění, aby nedocházelo k nepříznivému estetickému nebo hygienickému dopadu na okolní prostředí</w:t>
      </w:r>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p w14:paraId="7411E33F" w14:textId="77777777" w:rsidR="00E10412" w:rsidRPr="00E10412" w:rsidRDefault="00E10412" w:rsidP="00BC4216">
      <w:pPr>
        <w:tabs>
          <w:tab w:val="left" w:pos="709"/>
        </w:tabs>
        <w:spacing w:before="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ab/>
        <w:t>Po celou dobu stavby bude dodavatelem stavby vedena evidence odpadů. K předání stavby budou předloženy doklady o způsobu odstranění odpadů ze stavební činnosti, pokud jejich další využití na stavbě není možné.</w:t>
      </w:r>
    </w:p>
    <w:p w14:paraId="6D47DFB2" w14:textId="77777777" w:rsidR="00E10412" w:rsidRPr="00E10412" w:rsidRDefault="00E10412" w:rsidP="00BC4216">
      <w:pPr>
        <w:tabs>
          <w:tab w:val="left" w:pos="709"/>
        </w:tabs>
        <w:spacing w:before="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ab/>
        <w:t>Na staveništi nesmí být pálen hořlavý odpadní materiál (dřevo, asfaltová lepenka, igelit apod.). Vhodné skládky pro ukládání odpadu ze stavební činnosti zajistí zhotovitel stavby v rámci dodávky stavby.</w:t>
      </w:r>
    </w:p>
    <w:p w14:paraId="72C761C4" w14:textId="77777777" w:rsidR="00E3528C" w:rsidRPr="000C467C" w:rsidRDefault="00E3528C" w:rsidP="00BC4216">
      <w:pPr>
        <w:pStyle w:val="Nadpis4"/>
      </w:pPr>
      <w:bookmarkStart w:id="343" w:name="_Toc180074031"/>
      <w:r w:rsidRPr="000C467C">
        <w:t>LIKVIDACE ODPADŮ VZNIKLÝCH PŮSOBENÍM STAVBY</w:t>
      </w:r>
      <w:bookmarkEnd w:id="343"/>
    </w:p>
    <w:p w14:paraId="28823E05" w14:textId="77777777" w:rsidR="00E10412" w:rsidRPr="00E10412" w:rsidRDefault="00E10412" w:rsidP="00BC4216">
      <w:pPr>
        <w:autoSpaceDE w:val="0"/>
        <w:autoSpaceDN w:val="0"/>
        <w:adjustRightInd w:val="0"/>
        <w:spacing w:before="120" w:after="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ab/>
        <w:t>Vytěžená zemina bude odvážena na příslušnou skládku v souladu s předpisy o nakládání odpadu. Při nakládání s odpady, při jejich odstraňování, přepravě a uložení na skládku je nezbytné postupovat podle zákona o odpadech a souvisejících předpisů, dále podle vyhlášky o nakládání s komunálním a stavebním odpadem. Toto nakládání nesmí být v rozporu s programem odpadového hospodářství ČR.</w:t>
      </w:r>
    </w:p>
    <w:p w14:paraId="279206EE" w14:textId="77777777" w:rsidR="00E10412" w:rsidRPr="00E10412" w:rsidRDefault="00E10412" w:rsidP="00BC4216">
      <w:pPr>
        <w:autoSpaceDE w:val="0"/>
        <w:autoSpaceDN w:val="0"/>
        <w:adjustRightInd w:val="0"/>
        <w:spacing w:before="120" w:after="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ab/>
        <w:t xml:space="preserve">Při přepravě sypkých hmot bude nutno zakrýt vozidla plachtami, aby nedošlo ke sprašování odpadů během transportu na skládku. </w:t>
      </w:r>
    </w:p>
    <w:p w14:paraId="2820AC62" w14:textId="77777777" w:rsidR="00E10412" w:rsidRPr="00E10412" w:rsidRDefault="00E10412" w:rsidP="00BC4216">
      <w:pPr>
        <w:autoSpaceDE w:val="0"/>
        <w:autoSpaceDN w:val="0"/>
        <w:adjustRightInd w:val="0"/>
        <w:spacing w:before="120" w:after="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ab/>
        <w:t>Informace a doklady o kvalitě odpadu, které musí dodavatel odpadu (přepravce zastupující vlastníka odpadu) poskytnout osobě oprávněné k provozování příslušného zařízení k nakládání s odpady v případě jednorázové nebo první z řady dodávek v jednom kalendářním roce, jsou následující:</w:t>
      </w:r>
    </w:p>
    <w:p w14:paraId="0881EFDD" w14:textId="77777777" w:rsidR="00E10412" w:rsidRPr="00E10412" w:rsidRDefault="00E10412" w:rsidP="00BC4216">
      <w:pPr>
        <w:numPr>
          <w:ilvl w:val="0"/>
          <w:numId w:val="12"/>
        </w:numPr>
        <w:autoSpaceDE w:val="0"/>
        <w:autoSpaceDN w:val="0"/>
        <w:adjustRightInd w:val="0"/>
        <w:spacing w:before="120" w:after="120" w:line="240" w:lineRule="auto"/>
        <w:contextualSpacing/>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identifikační údaje původce odpadu (název, adresa, IČ bylo-li přiděleno),</w:t>
      </w:r>
    </w:p>
    <w:p w14:paraId="7BDBB6F7" w14:textId="77777777" w:rsidR="00E10412" w:rsidRPr="00E10412" w:rsidRDefault="00E10412" w:rsidP="00BC4216">
      <w:pPr>
        <w:numPr>
          <w:ilvl w:val="0"/>
          <w:numId w:val="12"/>
        </w:numPr>
        <w:autoSpaceDE w:val="0"/>
        <w:autoSpaceDN w:val="0"/>
        <w:adjustRightInd w:val="0"/>
        <w:spacing w:before="120" w:after="120" w:line="240" w:lineRule="auto"/>
        <w:contextualSpacing/>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identifikační údaje dodavatele odpadu (název, adresa, IČ bylo-li přiděleno),</w:t>
      </w:r>
    </w:p>
    <w:p w14:paraId="37071F16" w14:textId="77777777" w:rsidR="00E10412" w:rsidRPr="00E10412" w:rsidRDefault="00E10412" w:rsidP="00BC4216">
      <w:pPr>
        <w:numPr>
          <w:ilvl w:val="0"/>
          <w:numId w:val="12"/>
        </w:numPr>
        <w:autoSpaceDE w:val="0"/>
        <w:autoSpaceDN w:val="0"/>
        <w:adjustRightInd w:val="0"/>
        <w:spacing w:before="120" w:after="120" w:line="240" w:lineRule="auto"/>
        <w:contextualSpacing/>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kód odpadu, kategorie a popis jeho vzniku,</w:t>
      </w:r>
    </w:p>
    <w:p w14:paraId="2740647D" w14:textId="77777777" w:rsidR="00E10412" w:rsidRPr="00E10412" w:rsidRDefault="00E10412" w:rsidP="00BC4216">
      <w:pPr>
        <w:numPr>
          <w:ilvl w:val="0"/>
          <w:numId w:val="12"/>
        </w:numPr>
        <w:autoSpaceDE w:val="0"/>
        <w:autoSpaceDN w:val="0"/>
        <w:adjustRightInd w:val="0"/>
        <w:spacing w:before="120" w:after="120" w:line="240" w:lineRule="auto"/>
        <w:contextualSpacing/>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protokol o odběru vzorku odpadu, jehož náležitosti jsou uvedeny v příloze č. 5 vyhlášky k hodnocení nebezpečných vlastností odpadu, pokud přejímací podmínky budou požadovat informace získané pouze formou zkoušek, protokol o vlastnostech odpadu (výsledky zkoušek), zaměřený zejména na zjištění podmínek vylučujících odpad z nakládání v příslušném zařízení, ne starší než 1 rok,</w:t>
      </w:r>
    </w:p>
    <w:p w14:paraId="6C5BCC8D" w14:textId="77777777" w:rsidR="00E10412" w:rsidRPr="00E10412" w:rsidRDefault="00E10412" w:rsidP="00BC4216">
      <w:pPr>
        <w:numPr>
          <w:ilvl w:val="0"/>
          <w:numId w:val="12"/>
        </w:numPr>
        <w:autoSpaceDE w:val="0"/>
        <w:autoSpaceDN w:val="0"/>
        <w:adjustRightInd w:val="0"/>
        <w:spacing w:before="120" w:after="120" w:line="240" w:lineRule="auto"/>
        <w:contextualSpacing/>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předpokládané množství odpadu v dodávce,</w:t>
      </w:r>
    </w:p>
    <w:p w14:paraId="18C31F75" w14:textId="77777777" w:rsidR="00E10412" w:rsidRPr="00E10412" w:rsidRDefault="00E10412" w:rsidP="00BC4216">
      <w:pPr>
        <w:numPr>
          <w:ilvl w:val="0"/>
          <w:numId w:val="12"/>
        </w:numPr>
        <w:autoSpaceDE w:val="0"/>
        <w:autoSpaceDN w:val="0"/>
        <w:adjustRightInd w:val="0"/>
        <w:spacing w:before="120" w:after="120" w:line="240" w:lineRule="auto"/>
        <w:contextualSpacing/>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předpokládaná četnost dodávek odpadu shodných vlastností a předpokládané množství odpadu dodaného do zařízení za rok.</w:t>
      </w:r>
    </w:p>
    <w:p w14:paraId="109A8414" w14:textId="77777777" w:rsidR="00E10412" w:rsidRPr="00E10412" w:rsidRDefault="00E10412" w:rsidP="00BC4216">
      <w:pPr>
        <w:autoSpaceDE w:val="0"/>
        <w:autoSpaceDN w:val="0"/>
        <w:adjustRightInd w:val="0"/>
        <w:spacing w:before="120" w:after="120" w:line="240" w:lineRule="auto"/>
        <w:ind w:left="0" w:firstLine="0"/>
        <w:jc w:val="both"/>
        <w:rPr>
          <w:rFonts w:ascii="Arial" w:eastAsia="Times New Roman" w:hAnsi="Arial" w:cs="Arial"/>
          <w:sz w:val="18"/>
          <w:szCs w:val="18"/>
          <w:lang w:eastAsia="cs-CZ"/>
        </w:rPr>
      </w:pPr>
      <w:r w:rsidRPr="00E10412">
        <w:rPr>
          <w:rFonts w:ascii="Arial" w:eastAsia="Times New Roman" w:hAnsi="Arial" w:cs="Arial"/>
          <w:sz w:val="18"/>
          <w:szCs w:val="18"/>
          <w:lang w:eastAsia="cs-CZ"/>
        </w:rPr>
        <w:tab/>
        <w:t>Veškerý vytěžený materiál bude průběžně odvážen na příslušné skládky dle charakteru materiálu. Likvidaci odpadů bude provádět firma, nebo více firem, mající pro likvidaci takovýchto odpadů příslušné oprávnění.</w:t>
      </w:r>
    </w:p>
    <w:p w14:paraId="4F1D0D49" w14:textId="141A5C23" w:rsidR="00E3528C" w:rsidRDefault="00E3528C" w:rsidP="00BC4216">
      <w:pPr>
        <w:pStyle w:val="Nadpis4"/>
      </w:pPr>
      <w:bookmarkStart w:id="344" w:name="_Toc180074032"/>
      <w:r w:rsidRPr="000C467C">
        <w:t>KATEGORIZACE ODPADNÍCH MATERIÁLŮ KTERÉ SE MOHOU VYSKYTNOUT NA STAV</w:t>
      </w:r>
      <w:bookmarkEnd w:id="344"/>
      <w:r w:rsidR="00145AC7">
        <w:t>bě</w:t>
      </w:r>
    </w:p>
    <w:p w14:paraId="55F917E6" w14:textId="77777777" w:rsidR="00145AC7" w:rsidRPr="00145AC7" w:rsidRDefault="00145AC7" w:rsidP="00BC4216">
      <w:pPr>
        <w:spacing w:after="120" w:line="240" w:lineRule="auto"/>
        <w:ind w:left="0" w:firstLine="510"/>
        <w:jc w:val="both"/>
        <w:rPr>
          <w:rFonts w:ascii="Arial" w:eastAsia="Times New Roman" w:hAnsi="Arial" w:cs="Arial"/>
          <w:color w:val="000000"/>
          <w:sz w:val="18"/>
          <w:szCs w:val="18"/>
          <w:lang w:eastAsia="cs-CZ"/>
        </w:rPr>
      </w:pPr>
      <w:r w:rsidRPr="00145AC7">
        <w:rPr>
          <w:rFonts w:ascii="Arial" w:eastAsia="Times New Roman" w:hAnsi="Arial" w:cs="Arial"/>
          <w:color w:val="000000"/>
          <w:sz w:val="18"/>
          <w:szCs w:val="18"/>
          <w:lang w:eastAsia="cs-CZ"/>
        </w:rPr>
        <w:tab/>
        <w:t>Železobetonové prvky jakož i kusy z rozlámané betonové plochy jsou v souladu se zákonem 541/2020</w:t>
      </w:r>
      <w:r w:rsidRPr="00145AC7">
        <w:rPr>
          <w:rFonts w:ascii="Arial" w:eastAsia="Times New Roman" w:hAnsi="Arial" w:cs="Arial"/>
          <w:sz w:val="18"/>
          <w:szCs w:val="18"/>
          <w:lang w:eastAsia="cs-CZ"/>
        </w:rPr>
        <w:t xml:space="preserve"> </w:t>
      </w:r>
      <w:r w:rsidRPr="00145AC7">
        <w:rPr>
          <w:rFonts w:ascii="Arial" w:eastAsia="Times New Roman" w:hAnsi="Arial" w:cs="Arial"/>
          <w:color w:val="000000"/>
          <w:sz w:val="18"/>
          <w:szCs w:val="18"/>
          <w:lang w:eastAsia="cs-CZ"/>
        </w:rPr>
        <w:t>Sb. zařazeny ve skupině 17 – stavební odpady jako beton  katalog č. 17 01 01.  Kusy rozlámané živičné plochy jsou zařazeny rovněž ve skupině 17 jako asfaltové směsi neobsahující dehet katalog. č.  17 03 02.</w:t>
      </w:r>
    </w:p>
    <w:p w14:paraId="5016AD98" w14:textId="77777777" w:rsidR="00145AC7" w:rsidRPr="00145AC7" w:rsidRDefault="00145AC7" w:rsidP="00BC4216">
      <w:pPr>
        <w:spacing w:after="120" w:line="240" w:lineRule="auto"/>
        <w:ind w:left="0" w:firstLine="510"/>
        <w:jc w:val="both"/>
        <w:rPr>
          <w:rFonts w:ascii="Arial" w:eastAsia="Times New Roman" w:hAnsi="Arial" w:cs="Arial"/>
          <w:color w:val="000000"/>
          <w:sz w:val="18"/>
          <w:szCs w:val="18"/>
          <w:lang w:eastAsia="cs-CZ"/>
        </w:rPr>
      </w:pPr>
      <w:r w:rsidRPr="00145AC7">
        <w:rPr>
          <w:rFonts w:ascii="Arial" w:eastAsia="Times New Roman" w:hAnsi="Arial" w:cs="Arial"/>
          <w:color w:val="000000"/>
          <w:sz w:val="18"/>
          <w:szCs w:val="18"/>
          <w:lang w:eastAsia="cs-CZ"/>
        </w:rPr>
        <w:t>Komunální odpad jinak blíže neurčený patří v souladu se zákonem 541/2020 Sb. do skupiny 20 s katalog. čís. 20 03 99.</w:t>
      </w:r>
    </w:p>
    <w:p w14:paraId="110E6E4C" w14:textId="77777777" w:rsidR="00145AC7" w:rsidRPr="00145AC7" w:rsidRDefault="00145AC7" w:rsidP="00BC4216">
      <w:pPr>
        <w:spacing w:after="120" w:line="240" w:lineRule="auto"/>
        <w:ind w:left="0" w:firstLine="0"/>
        <w:jc w:val="both"/>
        <w:rPr>
          <w:rFonts w:ascii="Arial" w:eastAsia="Times New Roman" w:hAnsi="Arial" w:cs="Arial"/>
          <w:b/>
          <w:bCs/>
          <w:sz w:val="18"/>
          <w:szCs w:val="18"/>
          <w:lang w:eastAsia="cs-CZ"/>
        </w:rPr>
      </w:pPr>
      <w:r w:rsidRPr="00145AC7">
        <w:rPr>
          <w:rFonts w:ascii="Arial" w:eastAsia="Times New Roman" w:hAnsi="Arial" w:cs="Arial"/>
          <w:b/>
          <w:bCs/>
          <w:sz w:val="18"/>
          <w:szCs w:val="18"/>
          <w:lang w:eastAsia="cs-CZ"/>
        </w:rPr>
        <w:t>Přehled a kategorizace odpadů vznikajících při výstavbě:</w:t>
      </w:r>
    </w:p>
    <w:tbl>
      <w:tblPr>
        <w:tblW w:w="8931" w:type="dxa"/>
        <w:tblInd w:w="-23"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4A0" w:firstRow="1" w:lastRow="0" w:firstColumn="1" w:lastColumn="0" w:noHBand="0" w:noVBand="1"/>
      </w:tblPr>
      <w:tblGrid>
        <w:gridCol w:w="3686"/>
        <w:gridCol w:w="1417"/>
        <w:gridCol w:w="1134"/>
        <w:gridCol w:w="2694"/>
      </w:tblGrid>
      <w:tr w:rsidR="007260BA" w:rsidRPr="00145AC7" w14:paraId="1DADD037" w14:textId="77777777" w:rsidTr="007260BA">
        <w:tc>
          <w:tcPr>
            <w:tcW w:w="3686" w:type="dxa"/>
          </w:tcPr>
          <w:p w14:paraId="71AA176C" w14:textId="77777777" w:rsidR="007260BA" w:rsidRPr="00145AC7" w:rsidRDefault="007260BA" w:rsidP="00BC4216">
            <w:pPr>
              <w:spacing w:before="120" w:after="120" w:line="240" w:lineRule="auto"/>
              <w:ind w:left="0" w:firstLine="34"/>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lastRenderedPageBreak/>
              <w:t>Název odpadu</w:t>
            </w:r>
          </w:p>
        </w:tc>
        <w:tc>
          <w:tcPr>
            <w:tcW w:w="1417" w:type="dxa"/>
          </w:tcPr>
          <w:p w14:paraId="255184D2" w14:textId="77777777" w:rsidR="007260BA" w:rsidRPr="00145AC7" w:rsidRDefault="007260BA" w:rsidP="00BC4216">
            <w:pPr>
              <w:spacing w:before="120" w:after="120" w:line="240" w:lineRule="auto"/>
              <w:ind w:left="0" w:firstLine="29"/>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Katalogové číslo</w:t>
            </w:r>
          </w:p>
        </w:tc>
        <w:tc>
          <w:tcPr>
            <w:tcW w:w="1134" w:type="dxa"/>
          </w:tcPr>
          <w:p w14:paraId="4361260F" w14:textId="77777777" w:rsidR="007260BA" w:rsidRPr="00145AC7" w:rsidRDefault="007260BA" w:rsidP="007260BA">
            <w:pPr>
              <w:spacing w:before="120" w:after="120" w:line="240" w:lineRule="auto"/>
              <w:ind w:left="0" w:firstLine="0"/>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Kategorie</w:t>
            </w:r>
          </w:p>
        </w:tc>
        <w:tc>
          <w:tcPr>
            <w:tcW w:w="2694" w:type="dxa"/>
          </w:tcPr>
          <w:p w14:paraId="7B7A4B75" w14:textId="77777777" w:rsidR="007260BA" w:rsidRPr="00145AC7" w:rsidRDefault="007260BA" w:rsidP="007260BA">
            <w:pPr>
              <w:spacing w:before="120" w:after="120" w:line="240" w:lineRule="auto"/>
              <w:ind w:left="0" w:firstLine="0"/>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Způsob nakládání s odpadem</w:t>
            </w:r>
          </w:p>
        </w:tc>
      </w:tr>
      <w:tr w:rsidR="007260BA" w:rsidRPr="00145AC7" w14:paraId="3F642ED0" w14:textId="77777777" w:rsidTr="007260BA">
        <w:tc>
          <w:tcPr>
            <w:tcW w:w="3686" w:type="dxa"/>
          </w:tcPr>
          <w:p w14:paraId="30197DDC"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STAVEBNÍ A DEMOLIČNÍ ODPADY (VČETNĚ VYTĚŽENÉ ZEMINY Z KONTAMINOVANÝCH MÍST)</w:t>
            </w:r>
          </w:p>
        </w:tc>
        <w:tc>
          <w:tcPr>
            <w:tcW w:w="1417" w:type="dxa"/>
          </w:tcPr>
          <w:p w14:paraId="5CFE3D62" w14:textId="77777777" w:rsidR="007260BA" w:rsidRPr="00145AC7" w:rsidRDefault="007260BA" w:rsidP="00BC4216">
            <w:pPr>
              <w:spacing w:before="120" w:after="120" w:line="240" w:lineRule="auto"/>
              <w:ind w:left="0" w:firstLine="173"/>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17</w:t>
            </w:r>
          </w:p>
        </w:tc>
        <w:tc>
          <w:tcPr>
            <w:tcW w:w="1134" w:type="dxa"/>
          </w:tcPr>
          <w:p w14:paraId="2085B7FD" w14:textId="77777777" w:rsidR="007260BA" w:rsidRPr="00145AC7" w:rsidRDefault="007260BA" w:rsidP="00BC4216">
            <w:pPr>
              <w:spacing w:before="120" w:after="120" w:line="240" w:lineRule="auto"/>
              <w:ind w:left="0" w:firstLine="175"/>
              <w:contextualSpacing/>
              <w:jc w:val="both"/>
              <w:rPr>
                <w:rFonts w:ascii="Arial" w:eastAsia="Times New Roman" w:hAnsi="Arial" w:cs="Arial"/>
                <w:b/>
                <w:sz w:val="18"/>
                <w:szCs w:val="18"/>
                <w:lang w:eastAsia="cs-CZ"/>
              </w:rPr>
            </w:pPr>
          </w:p>
        </w:tc>
        <w:tc>
          <w:tcPr>
            <w:tcW w:w="2694" w:type="dxa"/>
          </w:tcPr>
          <w:p w14:paraId="4B34B081" w14:textId="77777777" w:rsidR="007260BA" w:rsidRPr="00145AC7" w:rsidRDefault="007260BA" w:rsidP="00BC4216">
            <w:pPr>
              <w:spacing w:before="120" w:after="120" w:line="240" w:lineRule="auto"/>
              <w:ind w:left="0" w:firstLine="34"/>
              <w:contextualSpacing/>
              <w:jc w:val="both"/>
              <w:rPr>
                <w:rFonts w:ascii="Arial" w:eastAsia="Times New Roman" w:hAnsi="Arial" w:cs="Arial"/>
                <w:b/>
                <w:sz w:val="18"/>
                <w:szCs w:val="18"/>
                <w:lang w:eastAsia="cs-CZ"/>
              </w:rPr>
            </w:pPr>
          </w:p>
        </w:tc>
      </w:tr>
      <w:tr w:rsidR="007260BA" w:rsidRPr="00145AC7" w14:paraId="16B4B751" w14:textId="77777777" w:rsidTr="007260BA">
        <w:tc>
          <w:tcPr>
            <w:tcW w:w="3686" w:type="dxa"/>
          </w:tcPr>
          <w:p w14:paraId="0164B543"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BETON, CIHLY, TAŠKY A KERAMIKA</w:t>
            </w:r>
          </w:p>
        </w:tc>
        <w:tc>
          <w:tcPr>
            <w:tcW w:w="1417" w:type="dxa"/>
          </w:tcPr>
          <w:p w14:paraId="0F8A7AB3" w14:textId="77777777" w:rsidR="007260BA" w:rsidRPr="00145AC7" w:rsidRDefault="007260BA" w:rsidP="00BC4216">
            <w:pPr>
              <w:spacing w:before="120" w:after="120" w:line="240" w:lineRule="auto"/>
              <w:ind w:left="0" w:firstLine="173"/>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17 01</w:t>
            </w:r>
          </w:p>
        </w:tc>
        <w:tc>
          <w:tcPr>
            <w:tcW w:w="1134" w:type="dxa"/>
          </w:tcPr>
          <w:p w14:paraId="4E91D0B6" w14:textId="77777777" w:rsidR="007260BA" w:rsidRPr="00145AC7" w:rsidRDefault="007260BA" w:rsidP="00BC4216">
            <w:pPr>
              <w:spacing w:before="120" w:after="120" w:line="240" w:lineRule="auto"/>
              <w:ind w:left="0" w:firstLine="175"/>
              <w:contextualSpacing/>
              <w:jc w:val="both"/>
              <w:rPr>
                <w:rFonts w:ascii="Arial" w:eastAsia="Times New Roman" w:hAnsi="Arial" w:cs="Arial"/>
                <w:b/>
                <w:sz w:val="18"/>
                <w:szCs w:val="18"/>
                <w:lang w:eastAsia="cs-CZ"/>
              </w:rPr>
            </w:pPr>
          </w:p>
        </w:tc>
        <w:tc>
          <w:tcPr>
            <w:tcW w:w="2694" w:type="dxa"/>
          </w:tcPr>
          <w:p w14:paraId="758BFEA3" w14:textId="77777777" w:rsidR="007260BA" w:rsidRPr="00145AC7" w:rsidRDefault="007260BA" w:rsidP="00BC4216">
            <w:pPr>
              <w:spacing w:before="120" w:after="120" w:line="240" w:lineRule="auto"/>
              <w:ind w:left="0" w:firstLine="34"/>
              <w:contextualSpacing/>
              <w:jc w:val="both"/>
              <w:rPr>
                <w:rFonts w:ascii="Arial" w:eastAsia="Times New Roman" w:hAnsi="Arial" w:cs="Arial"/>
                <w:b/>
                <w:sz w:val="18"/>
                <w:szCs w:val="18"/>
                <w:lang w:eastAsia="cs-CZ"/>
              </w:rPr>
            </w:pPr>
          </w:p>
        </w:tc>
      </w:tr>
      <w:tr w:rsidR="007260BA" w:rsidRPr="00145AC7" w14:paraId="66BD1264" w14:textId="77777777" w:rsidTr="007260BA">
        <w:tc>
          <w:tcPr>
            <w:tcW w:w="3686" w:type="dxa"/>
          </w:tcPr>
          <w:p w14:paraId="2DE95AE5"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Beton</w:t>
            </w:r>
          </w:p>
        </w:tc>
        <w:tc>
          <w:tcPr>
            <w:tcW w:w="1417" w:type="dxa"/>
          </w:tcPr>
          <w:p w14:paraId="6C50CD11"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 xml:space="preserve">17 01 01 </w:t>
            </w:r>
          </w:p>
        </w:tc>
        <w:tc>
          <w:tcPr>
            <w:tcW w:w="1134" w:type="dxa"/>
          </w:tcPr>
          <w:p w14:paraId="72D8091F"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6F8BF183"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Skládka nebo recyklace</w:t>
            </w:r>
          </w:p>
        </w:tc>
      </w:tr>
      <w:tr w:rsidR="007260BA" w:rsidRPr="00145AC7" w14:paraId="4CA8AFF0" w14:textId="77777777" w:rsidTr="007260BA">
        <w:tc>
          <w:tcPr>
            <w:tcW w:w="3686" w:type="dxa"/>
          </w:tcPr>
          <w:p w14:paraId="7E77846E"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Cihly</w:t>
            </w:r>
          </w:p>
        </w:tc>
        <w:tc>
          <w:tcPr>
            <w:tcW w:w="1417" w:type="dxa"/>
          </w:tcPr>
          <w:p w14:paraId="4A2064B3"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17 01 02</w:t>
            </w:r>
          </w:p>
        </w:tc>
        <w:tc>
          <w:tcPr>
            <w:tcW w:w="1134" w:type="dxa"/>
          </w:tcPr>
          <w:p w14:paraId="57C400DE"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6EFF212D"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Skládka nebo recyklace</w:t>
            </w:r>
          </w:p>
        </w:tc>
      </w:tr>
      <w:tr w:rsidR="007260BA" w:rsidRPr="00145AC7" w14:paraId="0DF9317C" w14:textId="77777777" w:rsidTr="007260BA">
        <w:tc>
          <w:tcPr>
            <w:tcW w:w="3686" w:type="dxa"/>
          </w:tcPr>
          <w:p w14:paraId="7E7255F0"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Tašky a keramické výrobky</w:t>
            </w:r>
          </w:p>
        </w:tc>
        <w:tc>
          <w:tcPr>
            <w:tcW w:w="1417" w:type="dxa"/>
          </w:tcPr>
          <w:p w14:paraId="0357CA88"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17 01 03</w:t>
            </w:r>
          </w:p>
        </w:tc>
        <w:tc>
          <w:tcPr>
            <w:tcW w:w="1134" w:type="dxa"/>
          </w:tcPr>
          <w:p w14:paraId="5A017E13"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0CC573D4"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Skládka nebo recyklace</w:t>
            </w:r>
          </w:p>
        </w:tc>
      </w:tr>
      <w:tr w:rsidR="007260BA" w:rsidRPr="00145AC7" w14:paraId="3CE578CC" w14:textId="77777777" w:rsidTr="007260BA">
        <w:tc>
          <w:tcPr>
            <w:tcW w:w="3686" w:type="dxa"/>
          </w:tcPr>
          <w:p w14:paraId="5733602F"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DŘEVO, SKLO A PLASTY</w:t>
            </w:r>
          </w:p>
        </w:tc>
        <w:tc>
          <w:tcPr>
            <w:tcW w:w="1417" w:type="dxa"/>
          </w:tcPr>
          <w:p w14:paraId="68FDC5BC" w14:textId="77777777" w:rsidR="007260BA" w:rsidRPr="00145AC7" w:rsidRDefault="007260BA" w:rsidP="00BC4216">
            <w:pPr>
              <w:spacing w:before="120" w:after="120" w:line="240" w:lineRule="auto"/>
              <w:ind w:left="0" w:firstLine="173"/>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17 02</w:t>
            </w:r>
          </w:p>
        </w:tc>
        <w:tc>
          <w:tcPr>
            <w:tcW w:w="1134" w:type="dxa"/>
          </w:tcPr>
          <w:p w14:paraId="6A97B541" w14:textId="77777777" w:rsidR="007260BA" w:rsidRPr="00145AC7" w:rsidRDefault="007260BA" w:rsidP="00BC4216">
            <w:pPr>
              <w:spacing w:before="120" w:after="120" w:line="240" w:lineRule="auto"/>
              <w:ind w:left="0" w:firstLine="175"/>
              <w:contextualSpacing/>
              <w:jc w:val="both"/>
              <w:rPr>
                <w:rFonts w:ascii="Arial" w:eastAsia="Times New Roman" w:hAnsi="Arial" w:cs="Arial"/>
                <w:b/>
                <w:sz w:val="18"/>
                <w:szCs w:val="18"/>
                <w:lang w:eastAsia="cs-CZ"/>
              </w:rPr>
            </w:pPr>
          </w:p>
        </w:tc>
        <w:tc>
          <w:tcPr>
            <w:tcW w:w="2694" w:type="dxa"/>
          </w:tcPr>
          <w:p w14:paraId="0E1E5667"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p>
        </w:tc>
      </w:tr>
      <w:tr w:rsidR="007260BA" w:rsidRPr="00145AC7" w14:paraId="2ECDBFB3" w14:textId="77777777" w:rsidTr="007260BA">
        <w:tc>
          <w:tcPr>
            <w:tcW w:w="3686" w:type="dxa"/>
          </w:tcPr>
          <w:p w14:paraId="4A57F99C"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Dřevo</w:t>
            </w:r>
          </w:p>
        </w:tc>
        <w:tc>
          <w:tcPr>
            <w:tcW w:w="1417" w:type="dxa"/>
          </w:tcPr>
          <w:p w14:paraId="2C0FA4CC"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17 02 01</w:t>
            </w:r>
          </w:p>
        </w:tc>
        <w:tc>
          <w:tcPr>
            <w:tcW w:w="1134" w:type="dxa"/>
          </w:tcPr>
          <w:p w14:paraId="6F31F8C1"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68F23450"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Materiálové využití, nebo spalovna, resp. skládka</w:t>
            </w:r>
          </w:p>
        </w:tc>
      </w:tr>
      <w:tr w:rsidR="007260BA" w:rsidRPr="00145AC7" w14:paraId="58F902B0" w14:textId="77777777" w:rsidTr="007260BA">
        <w:tc>
          <w:tcPr>
            <w:tcW w:w="3686" w:type="dxa"/>
          </w:tcPr>
          <w:p w14:paraId="263FF951"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ASFALTOVÉ SMĚSI, DEHET A VÝROBKY Z DEHTU</w:t>
            </w:r>
          </w:p>
        </w:tc>
        <w:tc>
          <w:tcPr>
            <w:tcW w:w="1417" w:type="dxa"/>
          </w:tcPr>
          <w:p w14:paraId="7F4C503E" w14:textId="77777777" w:rsidR="007260BA" w:rsidRPr="00145AC7" w:rsidRDefault="007260BA" w:rsidP="00BC4216">
            <w:pPr>
              <w:spacing w:before="120" w:after="120" w:line="240" w:lineRule="auto"/>
              <w:ind w:left="0" w:firstLine="173"/>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17 03</w:t>
            </w:r>
          </w:p>
        </w:tc>
        <w:tc>
          <w:tcPr>
            <w:tcW w:w="1134" w:type="dxa"/>
          </w:tcPr>
          <w:p w14:paraId="2DAF6717"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10A65AE0"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799E6793" w14:textId="77777777" w:rsidTr="007260BA">
        <w:tc>
          <w:tcPr>
            <w:tcW w:w="3686" w:type="dxa"/>
          </w:tcPr>
          <w:p w14:paraId="2BCF0D8C"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Asfaltové směsi neuvedené pod číslem 17 03 01</w:t>
            </w:r>
          </w:p>
        </w:tc>
        <w:tc>
          <w:tcPr>
            <w:tcW w:w="1417" w:type="dxa"/>
          </w:tcPr>
          <w:p w14:paraId="41477652"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17 03 02</w:t>
            </w:r>
          </w:p>
        </w:tc>
        <w:tc>
          <w:tcPr>
            <w:tcW w:w="1134" w:type="dxa"/>
          </w:tcPr>
          <w:p w14:paraId="6D93060C"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2CCE18E9"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Skládka nebo recyklace</w:t>
            </w:r>
          </w:p>
        </w:tc>
      </w:tr>
      <w:tr w:rsidR="007260BA" w:rsidRPr="00145AC7" w14:paraId="0D6E306A" w14:textId="77777777" w:rsidTr="007260BA">
        <w:tc>
          <w:tcPr>
            <w:tcW w:w="3686" w:type="dxa"/>
          </w:tcPr>
          <w:p w14:paraId="4CF876CD"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KOVY (VČETNĚ JEJICH SLITIN)</w:t>
            </w:r>
          </w:p>
        </w:tc>
        <w:tc>
          <w:tcPr>
            <w:tcW w:w="1417" w:type="dxa"/>
          </w:tcPr>
          <w:p w14:paraId="72F26ECF" w14:textId="77777777" w:rsidR="007260BA" w:rsidRPr="00145AC7" w:rsidRDefault="007260BA" w:rsidP="00BC4216">
            <w:pPr>
              <w:spacing w:before="120" w:after="120" w:line="240" w:lineRule="auto"/>
              <w:ind w:left="0" w:firstLine="173"/>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17 04</w:t>
            </w:r>
          </w:p>
        </w:tc>
        <w:tc>
          <w:tcPr>
            <w:tcW w:w="1134" w:type="dxa"/>
          </w:tcPr>
          <w:p w14:paraId="59920152" w14:textId="77777777" w:rsidR="007260BA" w:rsidRPr="00145AC7" w:rsidRDefault="007260BA" w:rsidP="00BC4216">
            <w:pPr>
              <w:spacing w:before="120" w:after="120" w:line="240" w:lineRule="auto"/>
              <w:ind w:left="0" w:firstLine="175"/>
              <w:contextualSpacing/>
              <w:jc w:val="both"/>
              <w:rPr>
                <w:rFonts w:ascii="Arial" w:eastAsia="Times New Roman" w:hAnsi="Arial" w:cs="Arial"/>
                <w:b/>
                <w:sz w:val="18"/>
                <w:szCs w:val="18"/>
                <w:lang w:eastAsia="cs-CZ"/>
              </w:rPr>
            </w:pPr>
          </w:p>
        </w:tc>
        <w:tc>
          <w:tcPr>
            <w:tcW w:w="2694" w:type="dxa"/>
          </w:tcPr>
          <w:p w14:paraId="0CA768DA"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p>
        </w:tc>
      </w:tr>
      <w:tr w:rsidR="007260BA" w:rsidRPr="00145AC7" w14:paraId="2F36D7CB" w14:textId="77777777" w:rsidTr="007260BA">
        <w:tc>
          <w:tcPr>
            <w:tcW w:w="3686" w:type="dxa"/>
          </w:tcPr>
          <w:p w14:paraId="4CF0E7A6"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Železo a ocel</w:t>
            </w:r>
          </w:p>
        </w:tc>
        <w:tc>
          <w:tcPr>
            <w:tcW w:w="1417" w:type="dxa"/>
          </w:tcPr>
          <w:p w14:paraId="50F39D33"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17 04 05</w:t>
            </w:r>
          </w:p>
        </w:tc>
        <w:tc>
          <w:tcPr>
            <w:tcW w:w="1134" w:type="dxa"/>
          </w:tcPr>
          <w:p w14:paraId="2CE29BD3"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3FDA27D4"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Materiálové využití</w:t>
            </w:r>
          </w:p>
        </w:tc>
      </w:tr>
      <w:tr w:rsidR="007260BA" w:rsidRPr="00145AC7" w14:paraId="1C094B5D" w14:textId="77777777" w:rsidTr="007260BA">
        <w:tc>
          <w:tcPr>
            <w:tcW w:w="3686" w:type="dxa"/>
          </w:tcPr>
          <w:p w14:paraId="6601502C"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Směsné kovy</w:t>
            </w:r>
          </w:p>
        </w:tc>
        <w:tc>
          <w:tcPr>
            <w:tcW w:w="1417" w:type="dxa"/>
          </w:tcPr>
          <w:p w14:paraId="5B6DA87C"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17 04 07</w:t>
            </w:r>
          </w:p>
        </w:tc>
        <w:tc>
          <w:tcPr>
            <w:tcW w:w="1134" w:type="dxa"/>
          </w:tcPr>
          <w:p w14:paraId="18E58A98"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37784559"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Materiálové využití</w:t>
            </w:r>
          </w:p>
        </w:tc>
      </w:tr>
      <w:tr w:rsidR="007260BA" w:rsidRPr="00145AC7" w14:paraId="3C903A8D" w14:textId="77777777" w:rsidTr="007260BA">
        <w:tc>
          <w:tcPr>
            <w:tcW w:w="3686" w:type="dxa"/>
          </w:tcPr>
          <w:p w14:paraId="2B9CF512" w14:textId="77777777" w:rsidR="007260BA" w:rsidRPr="00145AC7" w:rsidRDefault="007260BA" w:rsidP="00BC4216">
            <w:pPr>
              <w:spacing w:before="120" w:after="120" w:line="240" w:lineRule="auto"/>
              <w:ind w:left="0" w:firstLine="34"/>
              <w:contextualSpacing/>
              <w:rPr>
                <w:rFonts w:ascii="Arial" w:eastAsia="Times New Roman" w:hAnsi="Arial" w:cs="Arial"/>
                <w:b/>
                <w:bCs/>
                <w:sz w:val="18"/>
                <w:szCs w:val="18"/>
                <w:lang w:eastAsia="cs-CZ"/>
              </w:rPr>
            </w:pPr>
            <w:r w:rsidRPr="00145AC7">
              <w:rPr>
                <w:rFonts w:ascii="Arial" w:eastAsia="Times New Roman" w:hAnsi="Arial" w:cs="Arial"/>
                <w:b/>
                <w:bCs/>
                <w:sz w:val="18"/>
                <w:szCs w:val="18"/>
                <w:lang w:eastAsia="cs-CZ"/>
              </w:rPr>
              <w:t>ZEMINA, KAMENÍ A VYTĚŽENÁ HLUŠINA</w:t>
            </w:r>
          </w:p>
        </w:tc>
        <w:tc>
          <w:tcPr>
            <w:tcW w:w="1417" w:type="dxa"/>
          </w:tcPr>
          <w:p w14:paraId="3F72758D"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17 05</w:t>
            </w:r>
          </w:p>
        </w:tc>
        <w:tc>
          <w:tcPr>
            <w:tcW w:w="1134" w:type="dxa"/>
          </w:tcPr>
          <w:p w14:paraId="25147D0A"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0C052605"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5A6CFC9B" w14:textId="77777777" w:rsidTr="007260BA">
        <w:tc>
          <w:tcPr>
            <w:tcW w:w="3686" w:type="dxa"/>
          </w:tcPr>
          <w:p w14:paraId="1AE8E27B"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Zemina a kamení neuvedené pod číslem 17 05 03 (m</w:t>
            </w:r>
            <w:r w:rsidRPr="00145AC7">
              <w:rPr>
                <w:rFonts w:ascii="Arial" w:eastAsia="Times New Roman" w:hAnsi="Arial" w:cs="Arial"/>
                <w:sz w:val="18"/>
                <w:szCs w:val="18"/>
                <w:vertAlign w:val="superscript"/>
                <w:lang w:eastAsia="cs-CZ"/>
              </w:rPr>
              <w:t>3</w:t>
            </w:r>
            <w:r w:rsidRPr="00145AC7">
              <w:rPr>
                <w:rFonts w:ascii="Arial" w:eastAsia="Times New Roman" w:hAnsi="Arial" w:cs="Arial"/>
                <w:sz w:val="18"/>
                <w:szCs w:val="18"/>
                <w:lang w:eastAsia="cs-CZ"/>
              </w:rPr>
              <w:t>)</w:t>
            </w:r>
          </w:p>
        </w:tc>
        <w:tc>
          <w:tcPr>
            <w:tcW w:w="1417" w:type="dxa"/>
          </w:tcPr>
          <w:p w14:paraId="734552C9"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17 05 04</w:t>
            </w:r>
          </w:p>
        </w:tc>
        <w:tc>
          <w:tcPr>
            <w:tcW w:w="1134" w:type="dxa"/>
          </w:tcPr>
          <w:p w14:paraId="4585DB83"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13590DA4"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Skládka nebo recyklace</w:t>
            </w:r>
          </w:p>
        </w:tc>
      </w:tr>
      <w:tr w:rsidR="007260BA" w:rsidRPr="00145AC7" w14:paraId="220EE283" w14:textId="77777777" w:rsidTr="007260BA">
        <w:tc>
          <w:tcPr>
            <w:tcW w:w="3686" w:type="dxa"/>
          </w:tcPr>
          <w:p w14:paraId="2223B0B5"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STAVEBNÍ MATERIÁL NA BÁZI SÁDRY</w:t>
            </w:r>
          </w:p>
        </w:tc>
        <w:tc>
          <w:tcPr>
            <w:tcW w:w="1417" w:type="dxa"/>
          </w:tcPr>
          <w:p w14:paraId="4E3EE6E5" w14:textId="77777777" w:rsidR="007260BA" w:rsidRPr="00145AC7" w:rsidRDefault="007260BA" w:rsidP="00BC4216">
            <w:pPr>
              <w:spacing w:before="120" w:after="120" w:line="240" w:lineRule="auto"/>
              <w:ind w:left="0" w:firstLine="173"/>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17 08</w:t>
            </w:r>
          </w:p>
        </w:tc>
        <w:tc>
          <w:tcPr>
            <w:tcW w:w="1134" w:type="dxa"/>
          </w:tcPr>
          <w:p w14:paraId="5E2CC28B"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35734445"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6CD1E0EE" w14:textId="77777777" w:rsidTr="007260BA">
        <w:tc>
          <w:tcPr>
            <w:tcW w:w="3686" w:type="dxa"/>
          </w:tcPr>
          <w:p w14:paraId="77D6EEE5"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Stavební materiály na bázi sádry neuvedené pod číslem 17 08 01</w:t>
            </w:r>
          </w:p>
        </w:tc>
        <w:tc>
          <w:tcPr>
            <w:tcW w:w="1417" w:type="dxa"/>
          </w:tcPr>
          <w:p w14:paraId="0B97C0CE"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17 08 02</w:t>
            </w:r>
          </w:p>
        </w:tc>
        <w:tc>
          <w:tcPr>
            <w:tcW w:w="1134" w:type="dxa"/>
          </w:tcPr>
          <w:p w14:paraId="57CC61BF"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545F7329"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Skládka nebo recyklace</w:t>
            </w:r>
          </w:p>
        </w:tc>
      </w:tr>
      <w:tr w:rsidR="007260BA" w:rsidRPr="00145AC7" w14:paraId="54B1670A" w14:textId="77777777" w:rsidTr="007260BA">
        <w:tc>
          <w:tcPr>
            <w:tcW w:w="3686" w:type="dxa"/>
          </w:tcPr>
          <w:p w14:paraId="4AAF0006"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JINÉ STAVEBNÍ A DEMOLIČNÍ ODPADY</w:t>
            </w:r>
          </w:p>
        </w:tc>
        <w:tc>
          <w:tcPr>
            <w:tcW w:w="1417" w:type="dxa"/>
          </w:tcPr>
          <w:p w14:paraId="36A0BFDF" w14:textId="77777777" w:rsidR="007260BA" w:rsidRPr="00145AC7" w:rsidRDefault="007260BA" w:rsidP="00BC4216">
            <w:pPr>
              <w:spacing w:before="120" w:after="120" w:line="240" w:lineRule="auto"/>
              <w:ind w:left="0" w:firstLine="173"/>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17 09</w:t>
            </w:r>
          </w:p>
        </w:tc>
        <w:tc>
          <w:tcPr>
            <w:tcW w:w="1134" w:type="dxa"/>
          </w:tcPr>
          <w:p w14:paraId="4FED91BF"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76DB434A"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1E9F48CB" w14:textId="77777777" w:rsidTr="007260BA">
        <w:tc>
          <w:tcPr>
            <w:tcW w:w="3686" w:type="dxa"/>
          </w:tcPr>
          <w:p w14:paraId="09CA4099"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Směsné stavební a demoliční odpady neuvedené pod čísly 17 09 01, 17 09 02 a 17 09 03</w:t>
            </w:r>
          </w:p>
        </w:tc>
        <w:tc>
          <w:tcPr>
            <w:tcW w:w="1417" w:type="dxa"/>
          </w:tcPr>
          <w:p w14:paraId="2F1CDC44"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17 09 04</w:t>
            </w:r>
          </w:p>
        </w:tc>
        <w:tc>
          <w:tcPr>
            <w:tcW w:w="1134" w:type="dxa"/>
          </w:tcPr>
          <w:p w14:paraId="013AD667"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31DA4BEB"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Skládka nebo recyklace</w:t>
            </w:r>
          </w:p>
        </w:tc>
      </w:tr>
      <w:tr w:rsidR="007260BA" w:rsidRPr="00145AC7" w14:paraId="35956E3B" w14:textId="77777777" w:rsidTr="007260BA">
        <w:tc>
          <w:tcPr>
            <w:tcW w:w="3686" w:type="dxa"/>
          </w:tcPr>
          <w:p w14:paraId="5FB86617"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b/>
                <w:bCs/>
                <w:sz w:val="18"/>
                <w:szCs w:val="18"/>
                <w:lang w:eastAsia="cs-CZ"/>
              </w:rPr>
              <w:t>ODPADNÍ OBALY; ABSORPČNÍ ČINIDLA, ČISTICÍ TKANINY, FILTRAČNÍ MATERIÁLY A OCHRANNÉ ODĚVY JINAK NEURČENÉ</w:t>
            </w:r>
          </w:p>
        </w:tc>
        <w:tc>
          <w:tcPr>
            <w:tcW w:w="1417" w:type="dxa"/>
          </w:tcPr>
          <w:p w14:paraId="40317219" w14:textId="77777777" w:rsidR="007260BA" w:rsidRPr="00145AC7" w:rsidRDefault="007260BA" w:rsidP="00BC4216">
            <w:pPr>
              <w:spacing w:before="120" w:after="120" w:line="240" w:lineRule="auto"/>
              <w:ind w:left="0" w:firstLine="173"/>
              <w:contextualSpacing/>
              <w:jc w:val="both"/>
              <w:rPr>
                <w:rFonts w:ascii="Arial" w:eastAsia="Times New Roman" w:hAnsi="Arial" w:cs="Arial"/>
                <w:b/>
                <w:bCs/>
                <w:sz w:val="18"/>
                <w:szCs w:val="18"/>
                <w:lang w:eastAsia="cs-CZ"/>
              </w:rPr>
            </w:pPr>
            <w:r w:rsidRPr="00145AC7">
              <w:rPr>
                <w:rFonts w:ascii="Arial" w:eastAsia="Times New Roman" w:hAnsi="Arial" w:cs="Arial"/>
                <w:b/>
                <w:bCs/>
                <w:sz w:val="18"/>
                <w:szCs w:val="18"/>
                <w:lang w:eastAsia="cs-CZ"/>
              </w:rPr>
              <w:t>15</w:t>
            </w:r>
          </w:p>
        </w:tc>
        <w:tc>
          <w:tcPr>
            <w:tcW w:w="1134" w:type="dxa"/>
          </w:tcPr>
          <w:p w14:paraId="43F2F895"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70E8FF42"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3EF72E1E" w14:textId="77777777" w:rsidTr="007260BA">
        <w:tc>
          <w:tcPr>
            <w:tcW w:w="3686" w:type="dxa"/>
          </w:tcPr>
          <w:p w14:paraId="40B28C99"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b/>
                <w:sz w:val="18"/>
                <w:szCs w:val="18"/>
                <w:lang w:eastAsia="cs-CZ"/>
              </w:rPr>
              <w:t>OBALY (VČETNĚ ODDĚLENÉHO KOMUNÁLNÍHO OBALOVÉHO ODPADU)</w:t>
            </w:r>
          </w:p>
        </w:tc>
        <w:tc>
          <w:tcPr>
            <w:tcW w:w="1417" w:type="dxa"/>
          </w:tcPr>
          <w:p w14:paraId="1CC8A825" w14:textId="77777777" w:rsidR="007260BA" w:rsidRPr="00145AC7" w:rsidRDefault="007260BA" w:rsidP="00BC4216">
            <w:pPr>
              <w:spacing w:before="120" w:after="120" w:line="240" w:lineRule="auto"/>
              <w:ind w:left="0" w:firstLine="173"/>
              <w:contextualSpacing/>
              <w:jc w:val="both"/>
              <w:rPr>
                <w:rFonts w:ascii="Arial" w:eastAsia="Times New Roman" w:hAnsi="Arial" w:cs="Arial"/>
                <w:b/>
                <w:bCs/>
                <w:sz w:val="18"/>
                <w:szCs w:val="18"/>
                <w:lang w:eastAsia="cs-CZ"/>
              </w:rPr>
            </w:pPr>
            <w:r w:rsidRPr="00145AC7">
              <w:rPr>
                <w:rFonts w:ascii="Arial" w:eastAsia="Times New Roman" w:hAnsi="Arial" w:cs="Arial"/>
                <w:b/>
                <w:bCs/>
                <w:sz w:val="18"/>
                <w:szCs w:val="18"/>
                <w:lang w:eastAsia="cs-CZ"/>
              </w:rPr>
              <w:t>15 01</w:t>
            </w:r>
          </w:p>
        </w:tc>
        <w:tc>
          <w:tcPr>
            <w:tcW w:w="1134" w:type="dxa"/>
          </w:tcPr>
          <w:p w14:paraId="58E74FC2"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3790897C"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7FD0BD84" w14:textId="77777777" w:rsidTr="007260BA">
        <w:tc>
          <w:tcPr>
            <w:tcW w:w="3686" w:type="dxa"/>
          </w:tcPr>
          <w:p w14:paraId="2BB10719"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Papírové a lepenkové obaly</w:t>
            </w:r>
          </w:p>
        </w:tc>
        <w:tc>
          <w:tcPr>
            <w:tcW w:w="1417" w:type="dxa"/>
          </w:tcPr>
          <w:p w14:paraId="416A0786"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 xml:space="preserve">15 01 01 </w:t>
            </w:r>
          </w:p>
        </w:tc>
        <w:tc>
          <w:tcPr>
            <w:tcW w:w="1134" w:type="dxa"/>
          </w:tcPr>
          <w:p w14:paraId="1BAF776C"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52D9925C"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Materiálové využití</w:t>
            </w:r>
          </w:p>
        </w:tc>
      </w:tr>
      <w:tr w:rsidR="007260BA" w:rsidRPr="00145AC7" w14:paraId="77011CAC" w14:textId="77777777" w:rsidTr="007260BA">
        <w:tc>
          <w:tcPr>
            <w:tcW w:w="3686" w:type="dxa"/>
          </w:tcPr>
          <w:p w14:paraId="060378F4"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Plastové obaly</w:t>
            </w:r>
          </w:p>
        </w:tc>
        <w:tc>
          <w:tcPr>
            <w:tcW w:w="1417" w:type="dxa"/>
          </w:tcPr>
          <w:p w14:paraId="4E43CFD4"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15 01 02</w:t>
            </w:r>
          </w:p>
        </w:tc>
        <w:tc>
          <w:tcPr>
            <w:tcW w:w="1134" w:type="dxa"/>
          </w:tcPr>
          <w:p w14:paraId="1A88D1C8"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194E96EF"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Materiálové využití</w:t>
            </w:r>
          </w:p>
        </w:tc>
      </w:tr>
      <w:tr w:rsidR="007260BA" w:rsidRPr="00145AC7" w14:paraId="5CB0BFE2" w14:textId="77777777" w:rsidTr="007260BA">
        <w:tc>
          <w:tcPr>
            <w:tcW w:w="3686" w:type="dxa"/>
          </w:tcPr>
          <w:p w14:paraId="00B5E820"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Dřevěné obaly</w:t>
            </w:r>
          </w:p>
        </w:tc>
        <w:tc>
          <w:tcPr>
            <w:tcW w:w="1417" w:type="dxa"/>
          </w:tcPr>
          <w:p w14:paraId="5D96CDFE"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15 01 03</w:t>
            </w:r>
          </w:p>
        </w:tc>
        <w:tc>
          <w:tcPr>
            <w:tcW w:w="1134" w:type="dxa"/>
          </w:tcPr>
          <w:p w14:paraId="7D697638"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793E0E1F"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Spalovna nebo skládka</w:t>
            </w:r>
          </w:p>
        </w:tc>
      </w:tr>
      <w:tr w:rsidR="007260BA" w:rsidRPr="00145AC7" w14:paraId="78CDD5CA" w14:textId="77777777" w:rsidTr="007260BA">
        <w:tc>
          <w:tcPr>
            <w:tcW w:w="3686" w:type="dxa"/>
          </w:tcPr>
          <w:p w14:paraId="03BE2E6D"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Obaly obsahující zbytky nebezpečných látek nebo obaly těmito látkami znečištěné</w:t>
            </w:r>
          </w:p>
        </w:tc>
        <w:tc>
          <w:tcPr>
            <w:tcW w:w="1417" w:type="dxa"/>
          </w:tcPr>
          <w:p w14:paraId="3207BF99"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15 01 10</w:t>
            </w:r>
          </w:p>
        </w:tc>
        <w:tc>
          <w:tcPr>
            <w:tcW w:w="1134" w:type="dxa"/>
          </w:tcPr>
          <w:p w14:paraId="6E4E2CAB"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N</w:t>
            </w:r>
          </w:p>
        </w:tc>
        <w:tc>
          <w:tcPr>
            <w:tcW w:w="2694" w:type="dxa"/>
          </w:tcPr>
          <w:p w14:paraId="555A0064"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Spalovna NO nebo skládka NO</w:t>
            </w:r>
          </w:p>
        </w:tc>
      </w:tr>
      <w:tr w:rsidR="007260BA" w:rsidRPr="00145AC7" w14:paraId="5D82D8E9" w14:textId="77777777" w:rsidTr="007260BA">
        <w:tc>
          <w:tcPr>
            <w:tcW w:w="3686" w:type="dxa"/>
          </w:tcPr>
          <w:p w14:paraId="0B8FA1F1"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Ochranné oděvy znečištěné nebezpečnými látkami</w:t>
            </w:r>
          </w:p>
        </w:tc>
        <w:tc>
          <w:tcPr>
            <w:tcW w:w="1417" w:type="dxa"/>
          </w:tcPr>
          <w:p w14:paraId="20446242"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15 02 02</w:t>
            </w:r>
          </w:p>
        </w:tc>
        <w:tc>
          <w:tcPr>
            <w:tcW w:w="1134" w:type="dxa"/>
          </w:tcPr>
          <w:p w14:paraId="7A7A514B"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N</w:t>
            </w:r>
          </w:p>
        </w:tc>
        <w:tc>
          <w:tcPr>
            <w:tcW w:w="2694" w:type="dxa"/>
          </w:tcPr>
          <w:p w14:paraId="72B9D08E"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Spalovna NO nebo skládka NO</w:t>
            </w:r>
          </w:p>
        </w:tc>
      </w:tr>
      <w:tr w:rsidR="007260BA" w:rsidRPr="00145AC7" w14:paraId="7E7CA381" w14:textId="77777777" w:rsidTr="007260BA">
        <w:tc>
          <w:tcPr>
            <w:tcW w:w="3686" w:type="dxa"/>
          </w:tcPr>
          <w:p w14:paraId="7FC85043" w14:textId="77777777" w:rsidR="007260BA" w:rsidRPr="00145AC7" w:rsidRDefault="007260BA" w:rsidP="00BC4216">
            <w:pPr>
              <w:spacing w:before="120" w:after="120" w:line="240" w:lineRule="auto"/>
              <w:ind w:left="0" w:firstLine="34"/>
              <w:contextualSpacing/>
              <w:rPr>
                <w:rFonts w:ascii="Arial" w:eastAsia="Times New Roman" w:hAnsi="Arial" w:cs="Arial"/>
                <w:b/>
                <w:bCs/>
                <w:sz w:val="18"/>
                <w:szCs w:val="18"/>
                <w:lang w:eastAsia="cs-CZ"/>
              </w:rPr>
            </w:pPr>
            <w:r w:rsidRPr="00145AC7">
              <w:rPr>
                <w:rFonts w:ascii="Arial" w:eastAsia="Times New Roman" w:hAnsi="Arial" w:cs="Arial"/>
                <w:b/>
                <w:bCs/>
                <w:sz w:val="18"/>
                <w:szCs w:val="18"/>
                <w:lang w:eastAsia="cs-CZ"/>
              </w:rPr>
              <w:t>ODPADY JINAK NEURČENÉ</w:t>
            </w:r>
          </w:p>
        </w:tc>
        <w:tc>
          <w:tcPr>
            <w:tcW w:w="1417" w:type="dxa"/>
          </w:tcPr>
          <w:p w14:paraId="42BC1094" w14:textId="77777777" w:rsidR="007260BA" w:rsidRPr="00145AC7" w:rsidRDefault="007260BA" w:rsidP="00BC4216">
            <w:pPr>
              <w:spacing w:before="120" w:after="120" w:line="240" w:lineRule="auto"/>
              <w:ind w:left="0" w:firstLine="173"/>
              <w:contextualSpacing/>
              <w:jc w:val="both"/>
              <w:rPr>
                <w:rFonts w:ascii="Arial" w:eastAsia="Times New Roman" w:hAnsi="Arial" w:cs="Arial"/>
                <w:b/>
                <w:bCs/>
                <w:sz w:val="18"/>
                <w:szCs w:val="18"/>
                <w:lang w:eastAsia="cs-CZ"/>
              </w:rPr>
            </w:pPr>
            <w:r w:rsidRPr="00145AC7">
              <w:rPr>
                <w:rFonts w:ascii="Arial" w:eastAsia="Times New Roman" w:hAnsi="Arial" w:cs="Arial"/>
                <w:b/>
                <w:bCs/>
                <w:sz w:val="18"/>
                <w:szCs w:val="18"/>
                <w:lang w:eastAsia="cs-CZ"/>
              </w:rPr>
              <w:t>16</w:t>
            </w:r>
          </w:p>
        </w:tc>
        <w:tc>
          <w:tcPr>
            <w:tcW w:w="1134" w:type="dxa"/>
          </w:tcPr>
          <w:p w14:paraId="43D4C985"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230E8121"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012768DC" w14:textId="77777777" w:rsidTr="007260BA">
        <w:tc>
          <w:tcPr>
            <w:tcW w:w="3686" w:type="dxa"/>
          </w:tcPr>
          <w:p w14:paraId="211CA9C0"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bCs/>
                <w:sz w:val="18"/>
                <w:szCs w:val="18"/>
                <w:lang w:eastAsia="cs-CZ"/>
              </w:rPr>
              <w:t> KOMUNÁLNÍ ODPADY (ODPADY Z DOMÁCNOSTÍ A PODOBNÉ ŽIVNOSTENSKÉ, PRŮMYSLOVÉ ODPADY A ODPADY Z ÚŘADŮ), VČETNĚ SLOŽEK Z ODDĚLENÉHO SBĚRU</w:t>
            </w:r>
          </w:p>
        </w:tc>
        <w:tc>
          <w:tcPr>
            <w:tcW w:w="1417" w:type="dxa"/>
          </w:tcPr>
          <w:p w14:paraId="63A8F8F9"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b/>
                <w:sz w:val="18"/>
                <w:szCs w:val="18"/>
                <w:lang w:eastAsia="cs-CZ"/>
              </w:rPr>
              <w:t>20</w:t>
            </w:r>
          </w:p>
        </w:tc>
        <w:tc>
          <w:tcPr>
            <w:tcW w:w="1134" w:type="dxa"/>
          </w:tcPr>
          <w:p w14:paraId="64645A92"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3150BB1F"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0E934D00" w14:textId="77777777" w:rsidTr="007260BA">
        <w:tc>
          <w:tcPr>
            <w:tcW w:w="3686" w:type="dxa"/>
          </w:tcPr>
          <w:p w14:paraId="5FEE762B" w14:textId="77777777" w:rsidR="007260BA" w:rsidRPr="00145AC7" w:rsidRDefault="007260BA" w:rsidP="00BC4216">
            <w:pPr>
              <w:spacing w:before="120" w:after="120" w:line="240" w:lineRule="auto"/>
              <w:ind w:left="0" w:firstLine="34"/>
              <w:contextualSpacing/>
              <w:rPr>
                <w:rFonts w:ascii="Arial" w:eastAsia="Times New Roman" w:hAnsi="Arial" w:cs="Arial"/>
                <w:b/>
                <w:sz w:val="18"/>
                <w:szCs w:val="18"/>
                <w:lang w:eastAsia="cs-CZ"/>
              </w:rPr>
            </w:pPr>
            <w:r w:rsidRPr="00145AC7">
              <w:rPr>
                <w:rFonts w:ascii="Arial" w:eastAsia="Times New Roman" w:hAnsi="Arial" w:cs="Arial"/>
                <w:b/>
                <w:sz w:val="18"/>
                <w:szCs w:val="18"/>
                <w:lang w:eastAsia="cs-CZ"/>
              </w:rPr>
              <w:t>OSTATNÍ KOMUNÁLNÍ ODPADY</w:t>
            </w:r>
          </w:p>
        </w:tc>
        <w:tc>
          <w:tcPr>
            <w:tcW w:w="1417" w:type="dxa"/>
          </w:tcPr>
          <w:p w14:paraId="5A383CF1" w14:textId="77777777" w:rsidR="007260BA" w:rsidRPr="00145AC7" w:rsidRDefault="007260BA" w:rsidP="00BC4216">
            <w:pPr>
              <w:spacing w:before="120" w:after="120" w:line="240" w:lineRule="auto"/>
              <w:ind w:left="0" w:firstLine="173"/>
              <w:contextualSpacing/>
              <w:jc w:val="both"/>
              <w:rPr>
                <w:rFonts w:ascii="Arial" w:eastAsia="Times New Roman" w:hAnsi="Arial" w:cs="Arial"/>
                <w:b/>
                <w:sz w:val="18"/>
                <w:szCs w:val="18"/>
                <w:lang w:eastAsia="cs-CZ"/>
              </w:rPr>
            </w:pPr>
            <w:r w:rsidRPr="00145AC7">
              <w:rPr>
                <w:rFonts w:ascii="Arial" w:eastAsia="Times New Roman" w:hAnsi="Arial" w:cs="Arial"/>
                <w:b/>
                <w:sz w:val="18"/>
                <w:szCs w:val="18"/>
                <w:lang w:eastAsia="cs-CZ"/>
              </w:rPr>
              <w:t>20 03</w:t>
            </w:r>
          </w:p>
        </w:tc>
        <w:tc>
          <w:tcPr>
            <w:tcW w:w="1134" w:type="dxa"/>
          </w:tcPr>
          <w:p w14:paraId="3A86CF61"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p>
        </w:tc>
        <w:tc>
          <w:tcPr>
            <w:tcW w:w="2694" w:type="dxa"/>
          </w:tcPr>
          <w:p w14:paraId="6F82F8E5"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p>
        </w:tc>
      </w:tr>
      <w:tr w:rsidR="007260BA" w:rsidRPr="00145AC7" w14:paraId="51E15DEC" w14:textId="77777777" w:rsidTr="007260BA">
        <w:tc>
          <w:tcPr>
            <w:tcW w:w="3686" w:type="dxa"/>
          </w:tcPr>
          <w:p w14:paraId="43FDAA61"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Směsný komunální odpad (odpad podobný komunálnímu)</w:t>
            </w:r>
          </w:p>
        </w:tc>
        <w:tc>
          <w:tcPr>
            <w:tcW w:w="1417" w:type="dxa"/>
          </w:tcPr>
          <w:p w14:paraId="757E199C" w14:textId="77777777" w:rsidR="007260BA" w:rsidRPr="00145AC7" w:rsidRDefault="007260BA" w:rsidP="00BC4216">
            <w:pPr>
              <w:spacing w:before="120" w:after="120" w:line="240" w:lineRule="auto"/>
              <w:ind w:left="0" w:firstLine="173"/>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20 03 01</w:t>
            </w:r>
          </w:p>
        </w:tc>
        <w:tc>
          <w:tcPr>
            <w:tcW w:w="1134" w:type="dxa"/>
          </w:tcPr>
          <w:p w14:paraId="01A975BA" w14:textId="77777777" w:rsidR="007260BA" w:rsidRPr="00145AC7" w:rsidRDefault="007260BA" w:rsidP="00BC4216">
            <w:pPr>
              <w:spacing w:before="120" w:after="120" w:line="240" w:lineRule="auto"/>
              <w:ind w:left="0" w:firstLine="175"/>
              <w:contextualSpacing/>
              <w:jc w:val="both"/>
              <w:rPr>
                <w:rFonts w:ascii="Arial" w:eastAsia="Times New Roman" w:hAnsi="Arial" w:cs="Arial"/>
                <w:sz w:val="18"/>
                <w:szCs w:val="18"/>
                <w:lang w:eastAsia="cs-CZ"/>
              </w:rPr>
            </w:pPr>
            <w:r w:rsidRPr="00145AC7">
              <w:rPr>
                <w:rFonts w:ascii="Arial" w:eastAsia="Times New Roman" w:hAnsi="Arial" w:cs="Arial"/>
                <w:sz w:val="18"/>
                <w:szCs w:val="18"/>
                <w:lang w:eastAsia="cs-CZ"/>
              </w:rPr>
              <w:t>O</w:t>
            </w:r>
          </w:p>
        </w:tc>
        <w:tc>
          <w:tcPr>
            <w:tcW w:w="2694" w:type="dxa"/>
          </w:tcPr>
          <w:p w14:paraId="357E85D7" w14:textId="77777777" w:rsidR="007260BA" w:rsidRPr="00145AC7" w:rsidRDefault="007260BA" w:rsidP="00BC4216">
            <w:pPr>
              <w:spacing w:before="120" w:after="120" w:line="240" w:lineRule="auto"/>
              <w:ind w:left="0" w:firstLine="34"/>
              <w:contextualSpacing/>
              <w:rPr>
                <w:rFonts w:ascii="Arial" w:eastAsia="Times New Roman" w:hAnsi="Arial" w:cs="Arial"/>
                <w:sz w:val="18"/>
                <w:szCs w:val="18"/>
                <w:lang w:eastAsia="cs-CZ"/>
              </w:rPr>
            </w:pPr>
            <w:r w:rsidRPr="00145AC7">
              <w:rPr>
                <w:rFonts w:ascii="Arial" w:eastAsia="Times New Roman" w:hAnsi="Arial" w:cs="Arial"/>
                <w:sz w:val="18"/>
                <w:szCs w:val="18"/>
                <w:lang w:eastAsia="cs-CZ"/>
              </w:rPr>
              <w:t>Spalovna nebo skládka</w:t>
            </w:r>
          </w:p>
        </w:tc>
      </w:tr>
    </w:tbl>
    <w:p w14:paraId="08D39BA5" w14:textId="2C28E367" w:rsidR="00145AC7" w:rsidRPr="000C467C" w:rsidRDefault="00145AC7" w:rsidP="00BC4216">
      <w:pPr>
        <w:pStyle w:val="Nadpis4"/>
      </w:pPr>
      <w:r>
        <w:t>předpokládané množství odpadů ze stavební činnosti</w:t>
      </w:r>
    </w:p>
    <w:p w14:paraId="24D059B2" w14:textId="3E09459E" w:rsidR="00145AC7" w:rsidRPr="00145AC7" w:rsidRDefault="00E3528C" w:rsidP="00BC4216">
      <w:pPr>
        <w:pStyle w:val="Odstavecseseznamem"/>
        <w:numPr>
          <w:ilvl w:val="0"/>
          <w:numId w:val="11"/>
        </w:numPr>
        <w:spacing w:line="240" w:lineRule="auto"/>
        <w:contextualSpacing w:val="0"/>
        <w:jc w:val="both"/>
        <w:rPr>
          <w:rFonts w:ascii="Arial" w:eastAsia="Times New Roman" w:hAnsi="Arial"/>
          <w:sz w:val="18"/>
          <w:szCs w:val="18"/>
          <w:lang w:eastAsia="cs-CZ"/>
        </w:rPr>
      </w:pPr>
      <w:bookmarkStart w:id="345" w:name="_Toc180074033"/>
      <w:r w:rsidRPr="00145AC7">
        <w:rPr>
          <w:sz w:val="18"/>
          <w:szCs w:val="18"/>
        </w:rPr>
        <w:t>PŘEDPOKLÁDANÉ MNOŽSTVÍ ODPADŮ ZE STAVEBNÍ ČINNOSTI</w:t>
      </w:r>
      <w:bookmarkEnd w:id="345"/>
      <w:r w:rsidR="00145AC7" w:rsidRPr="00145AC7">
        <w:rPr>
          <w:rFonts w:ascii="Arial" w:eastAsia="Times New Roman" w:hAnsi="Arial"/>
          <w:sz w:val="18"/>
          <w:szCs w:val="18"/>
          <w:lang w:eastAsia="cs-CZ"/>
        </w:rPr>
        <w:t xml:space="preserve"> komunální odpad produkovaný pracovníky:</w:t>
      </w:r>
      <w:r w:rsidR="00145AC7">
        <w:rPr>
          <w:rFonts w:ascii="Arial" w:eastAsia="Times New Roman" w:hAnsi="Arial"/>
          <w:sz w:val="18"/>
          <w:szCs w:val="18"/>
          <w:lang w:eastAsia="cs-CZ"/>
        </w:rPr>
        <w:t xml:space="preserve"> </w:t>
      </w:r>
      <w:r w:rsidR="00145AC7" w:rsidRPr="00145AC7">
        <w:rPr>
          <w:rFonts w:ascii="Arial" w:eastAsia="Times New Roman" w:hAnsi="Arial"/>
          <w:sz w:val="18"/>
          <w:szCs w:val="18"/>
          <w:lang w:eastAsia="cs-CZ"/>
        </w:rPr>
        <w:t>cca 3 kg/den, což je cca 0,035 m3/den</w:t>
      </w:r>
    </w:p>
    <w:p w14:paraId="680DC3D3" w14:textId="0FB8C279" w:rsidR="00145AC7" w:rsidRPr="00145AC7" w:rsidRDefault="00145AC7" w:rsidP="00BC4216">
      <w:pPr>
        <w:numPr>
          <w:ilvl w:val="0"/>
          <w:numId w:val="11"/>
        </w:numPr>
        <w:spacing w:line="240" w:lineRule="auto"/>
        <w:jc w:val="both"/>
        <w:rPr>
          <w:rFonts w:ascii="Arial" w:eastAsia="Times New Roman" w:hAnsi="Arial"/>
          <w:sz w:val="18"/>
          <w:szCs w:val="18"/>
          <w:lang w:eastAsia="cs-CZ"/>
        </w:rPr>
      </w:pPr>
      <w:r w:rsidRPr="00145AC7">
        <w:rPr>
          <w:rFonts w:ascii="Arial" w:eastAsia="Times New Roman" w:hAnsi="Arial"/>
          <w:sz w:val="18"/>
          <w:szCs w:val="18"/>
          <w:lang w:eastAsia="cs-CZ"/>
        </w:rPr>
        <w:t>obaly, zbytky stavebního materiálu a hmot:</w:t>
      </w:r>
      <w:r>
        <w:rPr>
          <w:rFonts w:ascii="Arial" w:eastAsia="Times New Roman" w:hAnsi="Arial"/>
          <w:sz w:val="18"/>
          <w:szCs w:val="18"/>
          <w:lang w:eastAsia="cs-CZ"/>
        </w:rPr>
        <w:t xml:space="preserve"> </w:t>
      </w:r>
      <w:r w:rsidRPr="00145AC7">
        <w:rPr>
          <w:rFonts w:ascii="Arial" w:eastAsia="Times New Roman" w:hAnsi="Arial"/>
          <w:sz w:val="18"/>
          <w:szCs w:val="18"/>
          <w:lang w:eastAsia="cs-CZ"/>
        </w:rPr>
        <w:t>cca 0,35 m3/den</w:t>
      </w:r>
    </w:p>
    <w:p w14:paraId="731E5E66" w14:textId="77777777" w:rsidR="00145AC7" w:rsidRPr="00145AC7" w:rsidRDefault="00145AC7" w:rsidP="00BC4216">
      <w:pPr>
        <w:numPr>
          <w:ilvl w:val="0"/>
          <w:numId w:val="11"/>
        </w:numPr>
        <w:spacing w:line="240" w:lineRule="auto"/>
        <w:jc w:val="both"/>
        <w:rPr>
          <w:rFonts w:ascii="Arial" w:eastAsia="Times New Roman" w:hAnsi="Arial"/>
          <w:sz w:val="18"/>
          <w:szCs w:val="18"/>
          <w:lang w:eastAsia="cs-CZ"/>
        </w:rPr>
      </w:pPr>
      <w:r w:rsidRPr="00145AC7">
        <w:rPr>
          <w:rFonts w:ascii="Arial" w:eastAsia="Times New Roman" w:hAnsi="Arial"/>
          <w:sz w:val="18"/>
          <w:szCs w:val="18"/>
          <w:lang w:eastAsia="cs-CZ"/>
        </w:rPr>
        <w:t>Výše uvedené množství odpadu ze stavební činnosti nebude nahromaděno každý den.</w:t>
      </w:r>
    </w:p>
    <w:p w14:paraId="6A30326A" w14:textId="77777777" w:rsidR="00E3528C" w:rsidRPr="000C467C" w:rsidRDefault="00E3528C" w:rsidP="00BC4216">
      <w:pPr>
        <w:pStyle w:val="Nadpis4"/>
      </w:pPr>
      <w:bookmarkStart w:id="346" w:name="_Toc180074034"/>
      <w:r w:rsidRPr="000C467C">
        <w:t>ZPŮSOB PŘEPRAVY ODPADŮ A JEJICH ULOŽENÍ NEBO DALŠÍHO VYUŽITÍ, PŘÍPADNĚ RECYKLACE</w:t>
      </w:r>
      <w:bookmarkEnd w:id="346"/>
    </w:p>
    <w:p w14:paraId="3363BB11" w14:textId="77777777" w:rsidR="00145AC7" w:rsidRPr="00145AC7" w:rsidRDefault="00145AC7" w:rsidP="00BC4216">
      <w:pPr>
        <w:spacing w:before="120" w:after="120" w:line="240" w:lineRule="auto"/>
        <w:ind w:left="0" w:firstLine="708"/>
        <w:jc w:val="both"/>
        <w:rPr>
          <w:rFonts w:ascii="Arial" w:eastAsia="Times New Roman" w:hAnsi="Arial" w:cs="Arial"/>
          <w:color w:val="000000"/>
          <w:sz w:val="18"/>
          <w:szCs w:val="18"/>
          <w:lang w:eastAsia="cs-CZ"/>
        </w:rPr>
      </w:pPr>
      <w:r w:rsidRPr="00145AC7">
        <w:rPr>
          <w:rFonts w:ascii="Arial" w:eastAsia="Times New Roman" w:hAnsi="Arial" w:cs="Arial"/>
          <w:color w:val="000000"/>
          <w:sz w:val="18"/>
          <w:szCs w:val="18"/>
          <w:lang w:eastAsia="cs-CZ"/>
        </w:rPr>
        <w:lastRenderedPageBreak/>
        <w:t>Odpady ze stavební činnosti budou odváženy nákladními automobily, vozidla dopravující sypké materiály musí používat k zakrytí hmot plachty, vybouranou suť je nutno v případě zvýšené prašnosti zkrápět.</w:t>
      </w:r>
    </w:p>
    <w:p w14:paraId="140C4056" w14:textId="77777777" w:rsidR="00145AC7" w:rsidRPr="00145AC7" w:rsidRDefault="00145AC7" w:rsidP="00BC4216">
      <w:pPr>
        <w:spacing w:before="120" w:after="120" w:line="240" w:lineRule="auto"/>
        <w:ind w:left="0" w:firstLine="0"/>
        <w:jc w:val="both"/>
        <w:rPr>
          <w:rFonts w:ascii="Arial" w:eastAsia="Times New Roman" w:hAnsi="Arial" w:cs="Arial"/>
          <w:color w:val="000000"/>
          <w:sz w:val="18"/>
          <w:szCs w:val="18"/>
          <w:lang w:eastAsia="cs-CZ"/>
        </w:rPr>
      </w:pPr>
      <w:r w:rsidRPr="00145AC7">
        <w:rPr>
          <w:rFonts w:ascii="Arial" w:eastAsia="Times New Roman" w:hAnsi="Arial" w:cs="Arial"/>
          <w:color w:val="000000"/>
          <w:sz w:val="18"/>
          <w:szCs w:val="18"/>
          <w:lang w:eastAsia="cs-CZ"/>
        </w:rPr>
        <w:tab/>
        <w:t xml:space="preserve">Po vytřídění budou materiály a odpad ze stavební činnosti ukládány buď přímo na transportní vozidla, nebo do kontejnerů umístěných na ploše staveniště pro následný odvoz. Přednostně budou odpady druhotně využity (stavební recykláž, dřevní hmota, železo). Materiálové využití bude mít přednost před jejich uložením na skládku nebo jiným využitím odpadů. </w:t>
      </w:r>
    </w:p>
    <w:p w14:paraId="350CEFD2" w14:textId="1524C47E" w:rsidR="00145AC7" w:rsidRPr="00145AC7" w:rsidRDefault="00145AC7" w:rsidP="00BC4216">
      <w:pPr>
        <w:spacing w:before="120" w:after="120" w:line="240" w:lineRule="auto"/>
        <w:ind w:left="0" w:firstLine="0"/>
        <w:jc w:val="both"/>
        <w:rPr>
          <w:rFonts w:ascii="Arial" w:eastAsia="Times New Roman" w:hAnsi="Arial" w:cs="Arial"/>
          <w:color w:val="000000"/>
          <w:sz w:val="18"/>
          <w:szCs w:val="18"/>
          <w:lang w:eastAsia="cs-CZ"/>
        </w:rPr>
      </w:pPr>
      <w:r w:rsidRPr="00145AC7">
        <w:rPr>
          <w:rFonts w:ascii="Arial" w:eastAsia="Times New Roman" w:hAnsi="Arial" w:cs="Arial"/>
          <w:color w:val="000000"/>
          <w:sz w:val="18"/>
          <w:szCs w:val="18"/>
          <w:lang w:eastAsia="cs-CZ"/>
        </w:rPr>
        <w:tab/>
        <w:t>Odpadní materiály nevhodné pro recyklaci budou odváženy na vhodné řízené skládky.</w:t>
      </w:r>
    </w:p>
    <w:p w14:paraId="3868E0C9" w14:textId="77777777" w:rsidR="00FF73A0" w:rsidRDefault="00FF73A0" w:rsidP="00FF73A0">
      <w:pPr>
        <w:pStyle w:val="Nadpis4"/>
      </w:pPr>
      <w:bookmarkStart w:id="347" w:name="_Toc180074035"/>
      <w:r w:rsidRPr="000C467C">
        <w:t xml:space="preserve">OCHRANA </w:t>
      </w:r>
      <w:r>
        <w:t>před hlukem, vibracemi a otřesy ze stavby</w:t>
      </w:r>
      <w:bookmarkStart w:id="348" w:name="_Toc177730314"/>
    </w:p>
    <w:p w14:paraId="08066D2D" w14:textId="2C64F71D" w:rsidR="00FF73A0" w:rsidRPr="00FF73A0" w:rsidRDefault="00FF73A0" w:rsidP="00FF73A0">
      <w:pPr>
        <w:pStyle w:val="Nadpis4"/>
      </w:pPr>
      <w:r w:rsidRPr="00FF73A0">
        <w:rPr>
          <w:rFonts w:eastAsia="Times New Roman"/>
          <w:b/>
        </w:rPr>
        <w:t>Obecně dle vyhlášek:</w:t>
      </w:r>
      <w:bookmarkEnd w:id="348"/>
    </w:p>
    <w:p w14:paraId="7996FD68" w14:textId="77777777" w:rsidR="00FF73A0" w:rsidRPr="00FF73A0" w:rsidRDefault="00FF73A0" w:rsidP="00FF73A0">
      <w:pPr>
        <w:spacing w:after="120" w:line="240" w:lineRule="auto"/>
        <w:ind w:left="0" w:firstLine="0"/>
        <w:contextualSpacing/>
        <w:jc w:val="both"/>
        <w:rPr>
          <w:rFonts w:ascii="Arial" w:eastAsia="Times New Roman" w:hAnsi="Arial"/>
          <w:sz w:val="18"/>
          <w:szCs w:val="18"/>
          <w:lang w:eastAsia="cs-CZ"/>
        </w:rPr>
      </w:pPr>
      <w:r w:rsidRPr="00FF73A0">
        <w:rPr>
          <w:rFonts w:ascii="Arial" w:eastAsia="Times New Roman" w:hAnsi="Arial"/>
          <w:sz w:val="18"/>
          <w:szCs w:val="18"/>
          <w:lang w:eastAsia="cs-CZ"/>
        </w:rPr>
        <w:tab/>
        <w:t>Zhotovitel stavby bude provádět a zajistí stavbu tak, aby hluková zátěž v chráněném venkovním prostoru staveb vyhověla požadavkům stanoveným v Nařízení vlády č. 227/2011 Sb. „O ochraně zdraví před nepříznivými účinky hluku a vibrací“, kde je stanoveno, že hladina hluku ze stavební činnosti v chráněných venkovních prostorech staveb nepřekročí hygienický limit.</w:t>
      </w:r>
    </w:p>
    <w:p w14:paraId="3084897A" w14:textId="77777777" w:rsidR="00FF73A0" w:rsidRPr="00FF73A0" w:rsidRDefault="00FF73A0" w:rsidP="00FF73A0">
      <w:pPr>
        <w:spacing w:after="120" w:line="240" w:lineRule="auto"/>
        <w:ind w:left="0" w:firstLine="0"/>
        <w:contextualSpacing/>
        <w:jc w:val="both"/>
        <w:rPr>
          <w:rFonts w:ascii="Arial" w:eastAsia="Times New Roman" w:hAnsi="Arial"/>
          <w:sz w:val="18"/>
          <w:szCs w:val="18"/>
          <w:lang w:eastAsia="cs-CZ"/>
        </w:rPr>
      </w:pPr>
    </w:p>
    <w:p w14:paraId="679AC930" w14:textId="77777777" w:rsidR="00FF73A0" w:rsidRPr="00FF73A0" w:rsidRDefault="00FF73A0" w:rsidP="00FF73A0">
      <w:pPr>
        <w:spacing w:after="120"/>
        <w:ind w:left="0" w:firstLine="0"/>
        <w:jc w:val="both"/>
        <w:rPr>
          <w:rFonts w:ascii="Arial" w:hAnsi="Arial" w:cs="Arial"/>
          <w:sz w:val="18"/>
          <w:szCs w:val="18"/>
        </w:rPr>
      </w:pPr>
      <w:r w:rsidRPr="00FF73A0">
        <w:rPr>
          <w:rFonts w:ascii="Arial" w:hAnsi="Arial" w:cs="Arial"/>
          <w:sz w:val="18"/>
          <w:szCs w:val="18"/>
        </w:rPr>
        <w:t>Budou dodrženy pravidla omezující hlučnost při provádění stavebních prací:</w:t>
      </w:r>
    </w:p>
    <w:p w14:paraId="3825154C" w14:textId="77777777" w:rsidR="00FF73A0" w:rsidRPr="00FF73A0" w:rsidRDefault="00FF73A0" w:rsidP="00FF73A0">
      <w:pPr>
        <w:numPr>
          <w:ilvl w:val="0"/>
          <w:numId w:val="17"/>
        </w:numPr>
        <w:spacing w:before="120" w:after="120" w:line="240" w:lineRule="auto"/>
        <w:ind w:left="993" w:hanging="567"/>
        <w:contextualSpacing/>
        <w:jc w:val="both"/>
        <w:rPr>
          <w:rFonts w:ascii="Arial" w:hAnsi="Arial" w:cs="Arial"/>
          <w:sz w:val="18"/>
          <w:szCs w:val="18"/>
        </w:rPr>
      </w:pPr>
      <w:r w:rsidRPr="00FF73A0">
        <w:rPr>
          <w:rFonts w:ascii="Arial" w:hAnsi="Arial" w:cs="Arial"/>
          <w:sz w:val="18"/>
          <w:szCs w:val="18"/>
        </w:rPr>
        <w:t>hlučné pracovní procesy nebudou prováděny v sobotu, neděli a o svátcích</w:t>
      </w:r>
    </w:p>
    <w:p w14:paraId="01AEDCCE" w14:textId="6DEE0687" w:rsidR="00FF73A0" w:rsidRPr="00FF73A0" w:rsidRDefault="00FF73A0" w:rsidP="00FF73A0">
      <w:pPr>
        <w:numPr>
          <w:ilvl w:val="0"/>
          <w:numId w:val="17"/>
        </w:numPr>
        <w:spacing w:before="120" w:after="120" w:line="240" w:lineRule="auto"/>
        <w:ind w:left="993" w:hanging="567"/>
        <w:contextualSpacing/>
        <w:jc w:val="both"/>
        <w:rPr>
          <w:rFonts w:ascii="Arial" w:hAnsi="Arial" w:cs="Arial"/>
          <w:sz w:val="18"/>
          <w:szCs w:val="18"/>
        </w:rPr>
      </w:pPr>
      <w:r w:rsidRPr="00FF73A0">
        <w:rPr>
          <w:rFonts w:ascii="Arial" w:hAnsi="Arial" w:cs="Arial"/>
          <w:sz w:val="18"/>
          <w:szCs w:val="18"/>
        </w:rPr>
        <w:t>pro realizaci hlučných pracovních procesů bude určena pracovní doba od 8:00 do 1</w:t>
      </w:r>
      <w:r>
        <w:rPr>
          <w:rFonts w:ascii="Arial" w:hAnsi="Arial" w:cs="Arial"/>
          <w:sz w:val="18"/>
          <w:szCs w:val="18"/>
        </w:rPr>
        <w:t>8</w:t>
      </w:r>
      <w:r w:rsidRPr="00FF73A0">
        <w:rPr>
          <w:rFonts w:ascii="Arial" w:hAnsi="Arial" w:cs="Arial"/>
          <w:sz w:val="18"/>
          <w:szCs w:val="18"/>
        </w:rPr>
        <w:t>:00 hod</w:t>
      </w:r>
    </w:p>
    <w:p w14:paraId="2C59764C" w14:textId="77777777" w:rsidR="00FF73A0" w:rsidRPr="00FF73A0" w:rsidRDefault="00FF73A0" w:rsidP="00FF73A0">
      <w:pPr>
        <w:numPr>
          <w:ilvl w:val="0"/>
          <w:numId w:val="17"/>
        </w:numPr>
        <w:spacing w:before="120" w:after="120" w:line="240" w:lineRule="auto"/>
        <w:ind w:left="993" w:hanging="567"/>
        <w:contextualSpacing/>
        <w:jc w:val="both"/>
        <w:rPr>
          <w:rFonts w:ascii="Arial" w:hAnsi="Arial" w:cs="Arial"/>
          <w:sz w:val="18"/>
          <w:szCs w:val="18"/>
        </w:rPr>
      </w:pPr>
      <w:r w:rsidRPr="00FF73A0">
        <w:rPr>
          <w:rFonts w:ascii="Arial" w:hAnsi="Arial" w:cs="Arial"/>
          <w:sz w:val="18"/>
          <w:szCs w:val="18"/>
        </w:rPr>
        <w:t>nebudou prováděny stavební práce v nočních hodinách od 21:00 – 08:00 hod</w:t>
      </w:r>
    </w:p>
    <w:p w14:paraId="7F1C0292" w14:textId="653375FC" w:rsidR="00FF73A0" w:rsidRPr="00FF73A0" w:rsidRDefault="00FF73A0" w:rsidP="00FF73A0">
      <w:pPr>
        <w:numPr>
          <w:ilvl w:val="0"/>
          <w:numId w:val="17"/>
        </w:numPr>
        <w:spacing w:before="120" w:after="120" w:line="240" w:lineRule="auto"/>
        <w:ind w:left="993" w:hanging="567"/>
        <w:contextualSpacing/>
        <w:jc w:val="both"/>
        <w:rPr>
          <w:rFonts w:ascii="Arial" w:hAnsi="Arial" w:cs="Arial"/>
          <w:sz w:val="18"/>
          <w:szCs w:val="18"/>
        </w:rPr>
      </w:pPr>
      <w:r w:rsidRPr="00FF73A0">
        <w:rPr>
          <w:rFonts w:ascii="Arial" w:eastAsia="Times New Roman" w:hAnsi="Arial"/>
          <w:sz w:val="18"/>
          <w:szCs w:val="18"/>
          <w:lang w:eastAsia="cs-CZ"/>
        </w:rPr>
        <w:t xml:space="preserve">stavební práce budou prováděny včetně sobot, neděl a státních svátků, pokud hluk ze stavby nepřekročí hlukový limit, v době od </w:t>
      </w:r>
      <w:r>
        <w:rPr>
          <w:rFonts w:ascii="Arial" w:eastAsia="Times New Roman" w:hAnsi="Arial"/>
          <w:sz w:val="18"/>
          <w:szCs w:val="18"/>
          <w:lang w:eastAsia="cs-CZ"/>
        </w:rPr>
        <w:t>9</w:t>
      </w:r>
      <w:r w:rsidRPr="00FF73A0">
        <w:rPr>
          <w:rFonts w:ascii="Arial" w:eastAsia="Times New Roman" w:hAnsi="Arial"/>
          <w:sz w:val="18"/>
          <w:szCs w:val="18"/>
          <w:lang w:eastAsia="cs-CZ"/>
        </w:rPr>
        <w:t>.00 – 17:00 hod.</w:t>
      </w:r>
    </w:p>
    <w:p w14:paraId="709B9E63" w14:textId="77777777" w:rsidR="00FF73A0" w:rsidRPr="00FF73A0" w:rsidRDefault="00FF73A0" w:rsidP="00FF73A0">
      <w:pPr>
        <w:numPr>
          <w:ilvl w:val="0"/>
          <w:numId w:val="17"/>
        </w:numPr>
        <w:spacing w:before="120" w:after="120" w:line="240" w:lineRule="auto"/>
        <w:ind w:left="993" w:hanging="567"/>
        <w:contextualSpacing/>
        <w:jc w:val="both"/>
        <w:rPr>
          <w:rFonts w:ascii="Arial" w:hAnsi="Arial" w:cs="Arial"/>
          <w:sz w:val="18"/>
          <w:szCs w:val="18"/>
        </w:rPr>
      </w:pPr>
      <w:r w:rsidRPr="00FF73A0">
        <w:rPr>
          <w:rFonts w:ascii="Arial" w:hAnsi="Arial" w:cs="Arial"/>
          <w:sz w:val="18"/>
          <w:szCs w:val="18"/>
        </w:rPr>
        <w:t>nejhlučnější pracovní operace budou prováděny kvalitními co nejméně hlučnými zařízeními</w:t>
      </w:r>
    </w:p>
    <w:p w14:paraId="1D1825D7" w14:textId="77777777" w:rsidR="00FF73A0" w:rsidRPr="00FF73A0" w:rsidRDefault="00FF73A0" w:rsidP="00FF73A0">
      <w:pPr>
        <w:numPr>
          <w:ilvl w:val="0"/>
          <w:numId w:val="17"/>
        </w:numPr>
        <w:spacing w:before="120" w:after="120" w:line="240" w:lineRule="auto"/>
        <w:ind w:left="993" w:hanging="567"/>
        <w:contextualSpacing/>
        <w:jc w:val="both"/>
        <w:rPr>
          <w:rFonts w:ascii="Arial" w:hAnsi="Arial" w:cs="Arial"/>
          <w:sz w:val="18"/>
          <w:szCs w:val="18"/>
        </w:rPr>
      </w:pPr>
      <w:r w:rsidRPr="00FF73A0">
        <w:rPr>
          <w:rFonts w:ascii="Arial" w:hAnsi="Arial" w:cs="Arial"/>
          <w:sz w:val="18"/>
          <w:szCs w:val="18"/>
        </w:rPr>
        <w:t>při realizaci hlučných pracovních činnostech bude prováděna vždy pouze jedna činnost</w:t>
      </w:r>
    </w:p>
    <w:p w14:paraId="427075E8" w14:textId="77777777" w:rsidR="00FF73A0" w:rsidRPr="00FF73A0" w:rsidRDefault="00FF73A0" w:rsidP="00FF73A0">
      <w:pPr>
        <w:numPr>
          <w:ilvl w:val="0"/>
          <w:numId w:val="17"/>
        </w:numPr>
        <w:spacing w:before="120" w:after="120" w:line="240" w:lineRule="auto"/>
        <w:ind w:left="993" w:hanging="567"/>
        <w:contextualSpacing/>
        <w:jc w:val="both"/>
        <w:rPr>
          <w:rFonts w:ascii="Arial" w:hAnsi="Arial" w:cs="Arial"/>
          <w:sz w:val="18"/>
          <w:szCs w:val="18"/>
        </w:rPr>
      </w:pPr>
      <w:r w:rsidRPr="00FF73A0">
        <w:rPr>
          <w:rFonts w:ascii="Arial" w:hAnsi="Arial" w:cs="Arial"/>
          <w:sz w:val="18"/>
          <w:szCs w:val="18"/>
        </w:rPr>
        <w:t>obyvatelé vedlejších objektů v dosahu možných hlučnějších prací budou dopředu seznámeni o době a délce trvání těchto prací</w:t>
      </w:r>
    </w:p>
    <w:p w14:paraId="6F682616" w14:textId="77777777" w:rsidR="00FF73A0" w:rsidRDefault="00FF73A0" w:rsidP="00FF73A0">
      <w:pPr>
        <w:numPr>
          <w:ilvl w:val="0"/>
          <w:numId w:val="17"/>
        </w:numPr>
        <w:spacing w:before="120" w:after="120" w:line="240" w:lineRule="auto"/>
        <w:ind w:left="993" w:hanging="567"/>
        <w:contextualSpacing/>
        <w:jc w:val="both"/>
        <w:rPr>
          <w:rFonts w:ascii="Arial" w:hAnsi="Arial" w:cs="Arial"/>
          <w:sz w:val="18"/>
          <w:szCs w:val="18"/>
        </w:rPr>
      </w:pPr>
      <w:r w:rsidRPr="00FF73A0">
        <w:rPr>
          <w:rFonts w:ascii="Arial" w:hAnsi="Arial" w:cs="Arial"/>
          <w:sz w:val="18"/>
          <w:szCs w:val="18"/>
        </w:rPr>
        <w:t>na viditelném přístupném místě bude uveden telefon na vedoucího stavby pro vyřízení případných připomínek</w:t>
      </w:r>
    </w:p>
    <w:p w14:paraId="5E2AEBEB" w14:textId="57C0ACBA" w:rsidR="00FF73A0" w:rsidRPr="000C467C" w:rsidRDefault="00FF73A0" w:rsidP="00FF73A0">
      <w:pPr>
        <w:pStyle w:val="Nadpis4"/>
      </w:pPr>
      <w:r w:rsidRPr="000C467C">
        <w:t xml:space="preserve">OCHRANA </w:t>
      </w:r>
      <w:r>
        <w:t>před prašností ze stavby</w:t>
      </w:r>
    </w:p>
    <w:p w14:paraId="2249EB6F" w14:textId="77777777" w:rsidR="00FF73A0" w:rsidRPr="00FF73A0" w:rsidRDefault="00FF73A0" w:rsidP="00FF73A0">
      <w:pPr>
        <w:spacing w:after="120" w:line="240" w:lineRule="auto"/>
        <w:ind w:left="0" w:firstLine="0"/>
        <w:contextualSpacing/>
        <w:jc w:val="both"/>
        <w:rPr>
          <w:rFonts w:ascii="Arial" w:eastAsia="Times New Roman" w:hAnsi="Arial"/>
          <w:sz w:val="18"/>
          <w:szCs w:val="18"/>
          <w:lang w:eastAsia="cs-CZ"/>
        </w:rPr>
      </w:pPr>
      <w:r w:rsidRPr="00FF73A0">
        <w:rPr>
          <w:rFonts w:ascii="Arial" w:eastAsia="Times New Roman" w:hAnsi="Arial"/>
          <w:sz w:val="18"/>
          <w:szCs w:val="18"/>
          <w:lang w:eastAsia="cs-CZ"/>
        </w:rPr>
        <w:t xml:space="preserve">Zvýšení prašnosti v dotčené lokalitě provozem stavby bude eliminováno: </w:t>
      </w:r>
    </w:p>
    <w:p w14:paraId="08D9B421" w14:textId="77777777" w:rsidR="00FF73A0" w:rsidRPr="00FF73A0" w:rsidRDefault="00FF73A0" w:rsidP="00FF73A0">
      <w:pPr>
        <w:spacing w:after="120" w:line="240" w:lineRule="auto"/>
        <w:ind w:left="0" w:firstLine="0"/>
        <w:contextualSpacing/>
        <w:jc w:val="both"/>
        <w:rPr>
          <w:rFonts w:ascii="Arial" w:eastAsia="Times New Roman" w:hAnsi="Arial"/>
          <w:sz w:val="18"/>
          <w:szCs w:val="18"/>
          <w:lang w:eastAsia="cs-CZ"/>
        </w:rPr>
      </w:pPr>
    </w:p>
    <w:p w14:paraId="22E00F4F" w14:textId="77777777" w:rsidR="00FF73A0" w:rsidRPr="00FF73A0" w:rsidRDefault="00FF73A0" w:rsidP="00FF73A0">
      <w:pPr>
        <w:spacing w:after="120" w:line="240" w:lineRule="auto"/>
        <w:ind w:left="993" w:hanging="567"/>
        <w:contextualSpacing/>
        <w:jc w:val="both"/>
        <w:rPr>
          <w:rFonts w:ascii="Arial" w:eastAsia="Times New Roman" w:hAnsi="Arial"/>
          <w:sz w:val="18"/>
          <w:szCs w:val="18"/>
          <w:lang w:eastAsia="cs-CZ"/>
        </w:rPr>
      </w:pPr>
      <w:r w:rsidRPr="00FF73A0">
        <w:rPr>
          <w:rFonts w:ascii="Arial" w:eastAsia="Times New Roman" w:hAnsi="Arial"/>
          <w:sz w:val="18"/>
          <w:szCs w:val="18"/>
          <w:lang w:eastAsia="cs-CZ"/>
        </w:rPr>
        <w:t>a)</w:t>
      </w:r>
      <w:r w:rsidRPr="00FF73A0">
        <w:rPr>
          <w:rFonts w:ascii="Arial" w:eastAsia="Times New Roman" w:hAnsi="Arial"/>
          <w:sz w:val="18"/>
          <w:szCs w:val="18"/>
          <w:lang w:eastAsia="cs-CZ"/>
        </w:rPr>
        <w:tab/>
        <w:t>důsledným dočištěním dopravních prostředků (nekolejových vozidel stavby) před jejich výjezdem na veřejnou komunikaci tak, aby splňovala podmínky §52 zákona č. 361/2000 Sb., o provozu na pozemních komunikacích, v platném znění;</w:t>
      </w:r>
    </w:p>
    <w:p w14:paraId="08B821D2" w14:textId="77777777" w:rsidR="00FF73A0" w:rsidRPr="00FF73A0" w:rsidRDefault="00FF73A0" w:rsidP="00FF73A0">
      <w:pPr>
        <w:spacing w:after="120" w:line="240" w:lineRule="auto"/>
        <w:ind w:left="993" w:hanging="567"/>
        <w:contextualSpacing/>
        <w:jc w:val="both"/>
        <w:rPr>
          <w:rFonts w:ascii="Arial" w:eastAsia="Times New Roman" w:hAnsi="Arial"/>
          <w:sz w:val="18"/>
          <w:szCs w:val="18"/>
          <w:lang w:eastAsia="cs-CZ"/>
        </w:rPr>
      </w:pPr>
      <w:r w:rsidRPr="00FF73A0">
        <w:rPr>
          <w:rFonts w:ascii="Arial" w:eastAsia="Times New Roman" w:hAnsi="Arial"/>
          <w:sz w:val="18"/>
          <w:szCs w:val="18"/>
          <w:lang w:eastAsia="cs-CZ"/>
        </w:rPr>
        <w:t>b)</w:t>
      </w:r>
      <w:r w:rsidRPr="00FF73A0">
        <w:rPr>
          <w:rFonts w:ascii="Arial" w:eastAsia="Times New Roman" w:hAnsi="Arial"/>
          <w:sz w:val="18"/>
          <w:szCs w:val="18"/>
          <w:lang w:eastAsia="cs-CZ"/>
        </w:rPr>
        <w:tab/>
        <w:t>používané komunikace musí být po dobu stavby udržovány v pořádku a čistotě. Při znečištění komunikací vozidly stavby je nutné v souladu s §28 odst. 1 zákona č. 13/1997 Sb., o pozemních komunikacích v platném znění znečištění bez průtahů odstranit a uvést komunikaci do původního stavu, např. použitím samosběrného vozu;</w:t>
      </w:r>
    </w:p>
    <w:p w14:paraId="1AF619C8" w14:textId="77777777" w:rsidR="00FF73A0" w:rsidRDefault="00FF73A0" w:rsidP="00FF73A0">
      <w:pPr>
        <w:spacing w:after="120" w:line="240" w:lineRule="auto"/>
        <w:ind w:left="993" w:hanging="567"/>
        <w:contextualSpacing/>
        <w:jc w:val="both"/>
        <w:rPr>
          <w:rFonts w:ascii="Arial" w:eastAsia="Times New Roman" w:hAnsi="Arial"/>
          <w:sz w:val="18"/>
          <w:szCs w:val="18"/>
          <w:lang w:eastAsia="cs-CZ"/>
        </w:rPr>
      </w:pPr>
      <w:r w:rsidRPr="00FF73A0">
        <w:rPr>
          <w:rFonts w:ascii="Arial" w:eastAsia="Times New Roman" w:hAnsi="Arial"/>
          <w:sz w:val="18"/>
          <w:szCs w:val="18"/>
          <w:lang w:eastAsia="cs-CZ"/>
        </w:rPr>
        <w:t>c)</w:t>
      </w:r>
      <w:r w:rsidRPr="00FF73A0">
        <w:rPr>
          <w:rFonts w:ascii="Arial" w:eastAsia="Times New Roman" w:hAnsi="Arial"/>
          <w:sz w:val="18"/>
          <w:szCs w:val="18"/>
          <w:lang w:eastAsia="cs-CZ"/>
        </w:rPr>
        <w:tab/>
        <w:t>uložení sypkého nákladu musí být zakryto plachtami dle §52 zák. č. 361/2000 Sb.</w:t>
      </w:r>
    </w:p>
    <w:p w14:paraId="40861971" w14:textId="11FDA861" w:rsidR="00D75770" w:rsidRPr="000C467C" w:rsidRDefault="00D75770" w:rsidP="00D75770">
      <w:pPr>
        <w:pStyle w:val="Nadpis4"/>
      </w:pPr>
      <w:r w:rsidRPr="000C467C">
        <w:t xml:space="preserve">OCHRANA PROTI ZNEČIŠŤOVÁNÍ </w:t>
      </w:r>
      <w:r>
        <w:t>ovzduší výfukovými plyny</w:t>
      </w:r>
    </w:p>
    <w:p w14:paraId="3FE32716" w14:textId="77777777" w:rsidR="00D75770" w:rsidRDefault="00D75770" w:rsidP="00D75770">
      <w:pPr>
        <w:spacing w:before="120" w:line="240" w:lineRule="auto"/>
        <w:ind w:left="0" w:firstLine="708"/>
        <w:jc w:val="both"/>
        <w:rPr>
          <w:rFonts w:ascii="Arial" w:eastAsia="Times New Roman" w:hAnsi="Arial"/>
          <w:sz w:val="18"/>
          <w:szCs w:val="18"/>
          <w:lang w:eastAsia="cs-CZ"/>
        </w:rPr>
      </w:pPr>
      <w:r w:rsidRPr="00D75770">
        <w:rPr>
          <w:rFonts w:ascii="Arial" w:eastAsia="Times New Roman" w:hAnsi="Arial"/>
          <w:sz w:val="18"/>
          <w:szCs w:val="18"/>
          <w:lang w:eastAsia="cs-CZ"/>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14:paraId="7C0A4E2B" w14:textId="77777777" w:rsidR="004C411F" w:rsidRDefault="004C411F" w:rsidP="004C411F">
      <w:pPr>
        <w:spacing w:line="240" w:lineRule="auto"/>
        <w:ind w:left="0" w:firstLine="708"/>
        <w:jc w:val="both"/>
        <w:rPr>
          <w:rFonts w:ascii="Arial" w:eastAsia="Times New Roman" w:hAnsi="Arial"/>
          <w:szCs w:val="20"/>
          <w:lang w:eastAsia="cs-CZ"/>
        </w:rPr>
      </w:pPr>
    </w:p>
    <w:p w14:paraId="173345FC" w14:textId="219569D8" w:rsidR="004C411F" w:rsidRPr="004C411F" w:rsidRDefault="004C411F" w:rsidP="004C411F">
      <w:pPr>
        <w:spacing w:line="240" w:lineRule="auto"/>
        <w:ind w:left="0" w:firstLine="708"/>
        <w:jc w:val="both"/>
        <w:rPr>
          <w:rFonts w:ascii="Arial" w:eastAsia="Times New Roman" w:hAnsi="Arial"/>
          <w:sz w:val="18"/>
          <w:szCs w:val="18"/>
          <w:lang w:eastAsia="cs-CZ"/>
        </w:rPr>
      </w:pPr>
      <w:r w:rsidRPr="004C411F">
        <w:rPr>
          <w:rFonts w:ascii="Arial" w:eastAsia="Times New Roman" w:hAnsi="Arial"/>
          <w:sz w:val="18"/>
          <w:szCs w:val="18"/>
          <w:lang w:eastAsia="cs-CZ"/>
        </w:rPr>
        <w:t>Staveništní technika, která bude při stavbě využívána, by měla splňovat níže uvedené parametry, je-li to možné a proveditelné. Příklad popisu staveništní techniky je obsažen v příloze tohoto metodického pokynu.</w:t>
      </w:r>
    </w:p>
    <w:p w14:paraId="08670706" w14:textId="77777777" w:rsidR="004C411F" w:rsidRPr="004C411F" w:rsidRDefault="004C411F" w:rsidP="004C411F">
      <w:pPr>
        <w:numPr>
          <w:ilvl w:val="0"/>
          <w:numId w:val="37"/>
        </w:numPr>
        <w:spacing w:before="120" w:after="240" w:line="240" w:lineRule="auto"/>
        <w:jc w:val="both"/>
        <w:rPr>
          <w:rFonts w:ascii="Arial" w:eastAsia="Times New Roman" w:hAnsi="Arial"/>
          <w:sz w:val="18"/>
          <w:szCs w:val="18"/>
          <w:lang w:eastAsia="cs-CZ"/>
        </w:rPr>
      </w:pPr>
      <w:r w:rsidRPr="004C411F">
        <w:rPr>
          <w:rFonts w:ascii="Arial" w:eastAsia="Times New Roman" w:hAnsi="Arial"/>
          <w:sz w:val="18"/>
          <w:szCs w:val="18"/>
          <w:lang w:eastAsia="cs-CZ"/>
        </w:rPr>
        <w:t>Požadavky na nesilniční pojízdné stroje:</w:t>
      </w:r>
    </w:p>
    <w:p w14:paraId="73853297" w14:textId="77777777" w:rsidR="004C411F" w:rsidRPr="004C411F" w:rsidRDefault="004C411F" w:rsidP="004C411F">
      <w:pPr>
        <w:numPr>
          <w:ilvl w:val="0"/>
          <w:numId w:val="36"/>
        </w:numPr>
        <w:spacing w:before="120" w:line="240" w:lineRule="auto"/>
        <w:jc w:val="both"/>
        <w:rPr>
          <w:rFonts w:ascii="Arial" w:eastAsia="Times New Roman" w:hAnsi="Arial"/>
          <w:sz w:val="18"/>
          <w:szCs w:val="18"/>
          <w:lang w:eastAsia="cs-CZ"/>
        </w:rPr>
      </w:pPr>
      <w:r w:rsidRPr="004C411F">
        <w:rPr>
          <w:rFonts w:ascii="Arial" w:eastAsia="Times New Roman" w:hAnsi="Arial"/>
          <w:sz w:val="18"/>
          <w:szCs w:val="18"/>
          <w:lang w:eastAsia="cs-CZ"/>
        </w:rPr>
        <w:t>Používat nesilniční pojízdné stroje (bagry, rypadla, nakladače, jeřáby, buldozery atd.) splňující alespoň emisní Etapu IIIA (Stage IIIA). Pokud nelze prokázat úroveň plnění emisní Etapy, musí být prokázáno, že byl nesilniční pojízdný stroj vyroben po 31. 12. 2007.</w:t>
      </w:r>
    </w:p>
    <w:p w14:paraId="57F2BAA6" w14:textId="77777777" w:rsidR="004C411F" w:rsidRPr="004C411F" w:rsidRDefault="004C411F" w:rsidP="004C411F">
      <w:pPr>
        <w:numPr>
          <w:ilvl w:val="0"/>
          <w:numId w:val="36"/>
        </w:numPr>
        <w:autoSpaceDE w:val="0"/>
        <w:autoSpaceDN w:val="0"/>
        <w:adjustRightInd w:val="0"/>
        <w:spacing w:before="120" w:after="240" w:line="240" w:lineRule="auto"/>
        <w:jc w:val="both"/>
        <w:rPr>
          <w:rFonts w:ascii="Arial" w:eastAsia="Times New Roman" w:hAnsi="Arial"/>
          <w:sz w:val="18"/>
          <w:szCs w:val="18"/>
          <w:lang w:eastAsia="cs-CZ"/>
        </w:rPr>
      </w:pPr>
      <w:r w:rsidRPr="004C411F">
        <w:rPr>
          <w:rFonts w:ascii="Arial" w:eastAsia="Times New Roman" w:hAnsi="Arial"/>
          <w:sz w:val="18"/>
          <w:szCs w:val="18"/>
          <w:lang w:eastAsia="cs-CZ"/>
        </w:rPr>
        <w:t>V případě, že nesilniční pojízdný stroj nesplňuje mezní hodnoty emisí odpovídající úrovni Etapy IIIA, nebo byl vyroben před 31. 12. 2007, musí být dovybaven alespoň filtrem pevných částic schváleným technickou zkušebnou Ministerstva dopravy či obdobným orgánem oprávněným k provádění této činnosti jiným členským státem EU.</w:t>
      </w:r>
    </w:p>
    <w:p w14:paraId="15EF4C72" w14:textId="77777777" w:rsidR="004C411F" w:rsidRPr="004C411F" w:rsidRDefault="004C411F" w:rsidP="004C411F">
      <w:pPr>
        <w:numPr>
          <w:ilvl w:val="0"/>
          <w:numId w:val="36"/>
        </w:numPr>
        <w:autoSpaceDE w:val="0"/>
        <w:autoSpaceDN w:val="0"/>
        <w:adjustRightInd w:val="0"/>
        <w:spacing w:before="120" w:line="240" w:lineRule="auto"/>
        <w:ind w:left="851"/>
        <w:jc w:val="both"/>
        <w:rPr>
          <w:rFonts w:ascii="Arial" w:eastAsia="Times New Roman" w:hAnsi="Arial"/>
          <w:sz w:val="18"/>
          <w:szCs w:val="18"/>
          <w:lang w:eastAsia="cs-CZ"/>
        </w:rPr>
      </w:pPr>
      <w:r w:rsidRPr="004C411F">
        <w:rPr>
          <w:rFonts w:ascii="Arial" w:eastAsia="Times New Roman" w:hAnsi="Arial"/>
          <w:sz w:val="18"/>
          <w:szCs w:val="18"/>
          <w:lang w:eastAsia="cs-CZ"/>
        </w:rPr>
        <w:lastRenderedPageBreak/>
        <w:t>Požadavky na nákladní vozidla10</w:t>
      </w:r>
    </w:p>
    <w:p w14:paraId="18547899" w14:textId="77777777" w:rsidR="004C411F" w:rsidRPr="004C411F" w:rsidRDefault="004C411F" w:rsidP="004C411F">
      <w:pPr>
        <w:numPr>
          <w:ilvl w:val="0"/>
          <w:numId w:val="36"/>
        </w:numPr>
        <w:autoSpaceDE w:val="0"/>
        <w:autoSpaceDN w:val="0"/>
        <w:adjustRightInd w:val="0"/>
        <w:spacing w:before="120" w:line="240" w:lineRule="auto"/>
        <w:jc w:val="both"/>
        <w:rPr>
          <w:rFonts w:ascii="Arial" w:eastAsia="Times New Roman" w:hAnsi="Arial"/>
          <w:sz w:val="18"/>
          <w:szCs w:val="18"/>
          <w:lang w:eastAsia="cs-CZ"/>
        </w:rPr>
      </w:pPr>
      <w:r w:rsidRPr="004C411F">
        <w:rPr>
          <w:rFonts w:ascii="Arial" w:eastAsia="Times New Roman" w:hAnsi="Arial"/>
          <w:sz w:val="18"/>
          <w:szCs w:val="18"/>
          <w:lang w:eastAsia="cs-CZ"/>
        </w:rPr>
        <w:t>Používat nákladní vozidla splňujících alespoň emisní normu EURO V. Pokud nelze prokázat úroveň plnění mezních hodnot emisí, musí být prokázáno, že vozidlo bylo vyrobeno po 1. 10. 2008.</w:t>
      </w:r>
    </w:p>
    <w:p w14:paraId="4306E122" w14:textId="77777777" w:rsidR="004C411F" w:rsidRPr="004C411F" w:rsidRDefault="004C411F" w:rsidP="004C411F">
      <w:pPr>
        <w:numPr>
          <w:ilvl w:val="0"/>
          <w:numId w:val="36"/>
        </w:numPr>
        <w:autoSpaceDE w:val="0"/>
        <w:autoSpaceDN w:val="0"/>
        <w:adjustRightInd w:val="0"/>
        <w:spacing w:before="120" w:line="240" w:lineRule="auto"/>
        <w:jc w:val="both"/>
        <w:rPr>
          <w:rFonts w:ascii="Arial" w:eastAsia="Times New Roman" w:hAnsi="Arial"/>
          <w:sz w:val="18"/>
          <w:szCs w:val="18"/>
          <w:lang w:eastAsia="cs-CZ"/>
        </w:rPr>
      </w:pPr>
      <w:r w:rsidRPr="004C411F">
        <w:rPr>
          <w:rFonts w:ascii="Arial" w:eastAsia="Times New Roman" w:hAnsi="Arial"/>
          <w:sz w:val="18"/>
          <w:szCs w:val="18"/>
          <w:lang w:eastAsia="cs-CZ"/>
        </w:rPr>
        <w:t>V případě, že nákladní vozidlo nesplňuje mezní hodnoty emisí EURO V nebo bylo vyrobeno před 1. 10. 2008, musí být dovybaveno alespoň filtrem pevných částic schváleným technickou zkušebnou Ministerstva dopravy či obdobným orgánem oprávněným k provádění této činnosti jiným členským státem EU.</w:t>
      </w:r>
    </w:p>
    <w:p w14:paraId="3389FC2F" w14:textId="1C9DCAB4" w:rsidR="00D75770" w:rsidRPr="000C467C" w:rsidRDefault="00D75770" w:rsidP="00D75770">
      <w:pPr>
        <w:pStyle w:val="Nadpis4"/>
      </w:pPr>
      <w:r w:rsidRPr="000C467C">
        <w:t xml:space="preserve">OCHRANA PROTI ZNEČIŠŤOVÁNÍ </w:t>
      </w:r>
      <w:r>
        <w:t>komunikací</w:t>
      </w:r>
    </w:p>
    <w:p w14:paraId="41B1B7C4" w14:textId="77777777" w:rsidR="00D75770" w:rsidRPr="00D75770" w:rsidRDefault="00D75770" w:rsidP="00D75770">
      <w:pPr>
        <w:spacing w:before="120" w:line="240" w:lineRule="auto"/>
        <w:ind w:left="0" w:firstLine="708"/>
        <w:jc w:val="both"/>
        <w:rPr>
          <w:rFonts w:ascii="Arial" w:eastAsia="Times New Roman" w:hAnsi="Arial"/>
          <w:sz w:val="18"/>
          <w:szCs w:val="18"/>
          <w:lang w:eastAsia="cs-CZ"/>
        </w:rPr>
      </w:pPr>
      <w:r w:rsidRPr="00D75770">
        <w:rPr>
          <w:rFonts w:ascii="Arial" w:eastAsia="Times New Roman" w:hAnsi="Arial"/>
          <w:sz w:val="18"/>
          <w:szCs w:val="18"/>
          <w:lang w:eastAsia="cs-CZ"/>
        </w:rPr>
        <w:t>Vozidla vyjíždějící ze staveniště musí být řádně očištěna, aby nedocházelo ke znečišťování veřejných komunikací zejména zeminou, betonovou směsí apod. Případné znečištění veřejných komunikací musí být pravidelně odstraňováno. Vozidla dopravující sypké materiály musí používat k zakrytí hmot plachty, vybouranou suť je nutno v případě zvýšené prašnosti zkrápět.</w:t>
      </w:r>
    </w:p>
    <w:p w14:paraId="59E3AAF9" w14:textId="77777777" w:rsidR="00D75770" w:rsidRPr="00D75770" w:rsidRDefault="00D75770" w:rsidP="00D75770">
      <w:pPr>
        <w:spacing w:before="120" w:line="240" w:lineRule="auto"/>
        <w:ind w:left="0" w:firstLine="708"/>
        <w:jc w:val="both"/>
        <w:rPr>
          <w:rFonts w:ascii="Arial" w:eastAsia="Times New Roman" w:hAnsi="Arial"/>
          <w:sz w:val="18"/>
          <w:szCs w:val="18"/>
          <w:lang w:eastAsia="cs-CZ"/>
        </w:rPr>
      </w:pPr>
      <w:r w:rsidRPr="00D75770">
        <w:rPr>
          <w:rFonts w:ascii="Arial" w:eastAsia="Times New Roman" w:hAnsi="Arial"/>
          <w:sz w:val="18"/>
          <w:szCs w:val="18"/>
          <w:lang w:eastAsia="cs-CZ"/>
        </w:rPr>
        <w:t>V prostoru staveniště bude u výjezdů ze staveniště vyznačena plocha pro mechanické očištění kol ze staveniště vyjíždějících vozidel. Na této ploše bude prováděna kontrola čistoty vozidel vyjíždějících ze staveniště, v případě potřeby bude provedeno mechanické očištění vozidel vyjíždějících ze staveniště. Výše uvedené plochy jsou zakresleny v situacích staveniště.</w:t>
      </w:r>
    </w:p>
    <w:p w14:paraId="0E230B52" w14:textId="77777777" w:rsidR="00D75770" w:rsidRPr="00D75770" w:rsidRDefault="00D75770" w:rsidP="00D75770">
      <w:pPr>
        <w:spacing w:before="120" w:line="240" w:lineRule="auto"/>
        <w:ind w:left="0" w:firstLine="708"/>
        <w:jc w:val="both"/>
        <w:rPr>
          <w:rFonts w:ascii="Arial" w:eastAsia="Times New Roman" w:hAnsi="Arial"/>
          <w:sz w:val="18"/>
          <w:szCs w:val="18"/>
          <w:lang w:eastAsia="cs-CZ"/>
        </w:rPr>
      </w:pPr>
      <w:r w:rsidRPr="00D75770">
        <w:rPr>
          <w:rFonts w:ascii="Arial" w:eastAsia="Times New Roman" w:hAnsi="Arial"/>
          <w:sz w:val="18"/>
          <w:szCs w:val="18"/>
          <w:lang w:eastAsia="cs-CZ"/>
        </w:rPr>
        <w:t>Zhotovitel stavby zajistí techniku (kropící vůz a vozidlo s kartáči na čištění komunikací), která v případě potřeby bude odstraňovat nečistoty z veřejných komunikací a skrápět vnitrostaveništní komunikace.</w:t>
      </w:r>
    </w:p>
    <w:p w14:paraId="7175FBBD" w14:textId="77777777" w:rsidR="00D75770" w:rsidRPr="00D75770" w:rsidRDefault="00D75770" w:rsidP="00D75770">
      <w:pPr>
        <w:spacing w:before="120" w:line="240" w:lineRule="auto"/>
        <w:ind w:left="0" w:firstLine="708"/>
        <w:jc w:val="both"/>
        <w:rPr>
          <w:rFonts w:ascii="Arial" w:eastAsia="Times New Roman" w:hAnsi="Arial"/>
          <w:sz w:val="18"/>
          <w:szCs w:val="18"/>
          <w:lang w:eastAsia="cs-CZ"/>
        </w:rPr>
      </w:pPr>
      <w:r w:rsidRPr="00D75770">
        <w:rPr>
          <w:rFonts w:ascii="Arial" w:eastAsia="Times New Roman" w:hAnsi="Arial"/>
          <w:sz w:val="18"/>
          <w:szCs w:val="18"/>
          <w:lang w:eastAsia="cs-CZ"/>
        </w:rPr>
        <w:t>Vnitrostaveništní manipulační plochy budou pravidelně čištěny, v případě tvorby prachu zkrápěny.</w:t>
      </w:r>
    </w:p>
    <w:p w14:paraId="56476F47" w14:textId="77777777" w:rsidR="00D75770" w:rsidRPr="00D75770" w:rsidRDefault="00D75770" w:rsidP="00D75770">
      <w:pPr>
        <w:spacing w:before="120" w:line="240" w:lineRule="auto"/>
        <w:ind w:left="0" w:firstLine="708"/>
        <w:jc w:val="both"/>
        <w:rPr>
          <w:rFonts w:ascii="Arial" w:eastAsia="Times New Roman" w:hAnsi="Arial"/>
          <w:sz w:val="18"/>
          <w:szCs w:val="18"/>
          <w:lang w:eastAsia="cs-CZ"/>
        </w:rPr>
      </w:pPr>
      <w:r w:rsidRPr="00D75770">
        <w:rPr>
          <w:rFonts w:ascii="Arial" w:eastAsia="Times New Roman" w:hAnsi="Arial"/>
          <w:sz w:val="18"/>
          <w:szCs w:val="18"/>
          <w:lang w:eastAsia="cs-CZ"/>
        </w:rPr>
        <w:t xml:space="preserve">V průběhu výstavby nebudou provozovány žádné významnější stacionární zdroje znečištění ovzduší prachem. Z hlediska kategorizace zdrojů budou provozovány pouze malé zdroje.  </w:t>
      </w:r>
    </w:p>
    <w:p w14:paraId="0D84ED1C" w14:textId="77777777" w:rsidR="00D75770" w:rsidRPr="00D75770" w:rsidRDefault="00D75770" w:rsidP="00D75770">
      <w:pPr>
        <w:spacing w:before="120" w:line="240" w:lineRule="auto"/>
        <w:ind w:left="0" w:firstLine="708"/>
        <w:jc w:val="both"/>
        <w:rPr>
          <w:rFonts w:ascii="Arial" w:eastAsia="Times New Roman" w:hAnsi="Arial"/>
          <w:sz w:val="18"/>
          <w:szCs w:val="18"/>
          <w:lang w:eastAsia="cs-CZ"/>
        </w:rPr>
      </w:pPr>
      <w:r w:rsidRPr="00D75770">
        <w:rPr>
          <w:rFonts w:ascii="Arial" w:eastAsia="Times New Roman" w:hAnsi="Arial"/>
          <w:sz w:val="18"/>
          <w:szCs w:val="18"/>
          <w:lang w:eastAsia="cs-CZ"/>
        </w:rPr>
        <w:t>Dočasné malé plošné zdroje znečištění ovzduší (skládky stavebních materiálů, mezideponie sypkých materiálů apod.) se budou v prostoru staveniště vyskytovat v průběhu výstavby ve značně omezené míře. Vliv těchto zdrojů na kvalitu ovzduší však bude s ohledem na předpokládaný rozsah prací zanedbatelný a časově omezený.</w:t>
      </w:r>
    </w:p>
    <w:p w14:paraId="7C5F615D" w14:textId="710A7585" w:rsidR="00E3528C" w:rsidRPr="000C467C" w:rsidRDefault="00E3528C" w:rsidP="00BC4216">
      <w:pPr>
        <w:pStyle w:val="Nadpis4"/>
      </w:pPr>
      <w:r w:rsidRPr="000C467C">
        <w:t>OCHRANA PROTI ZNEČIŠŤOVÁNÍ PODZEMNÍCH A POVRCHOVÝCH VOD</w:t>
      </w:r>
      <w:bookmarkEnd w:id="347"/>
    </w:p>
    <w:p w14:paraId="3A624A3F" w14:textId="77777777" w:rsidR="00D75770" w:rsidRPr="00D75770" w:rsidRDefault="00D75770" w:rsidP="00D75770">
      <w:pPr>
        <w:spacing w:before="120" w:after="120" w:line="240" w:lineRule="auto"/>
        <w:ind w:left="0" w:firstLine="510"/>
        <w:jc w:val="both"/>
        <w:rPr>
          <w:rFonts w:ascii="Arial" w:eastAsia="Times New Roman" w:hAnsi="Arial"/>
          <w:sz w:val="18"/>
          <w:szCs w:val="18"/>
          <w:lang w:eastAsia="cs-CZ"/>
        </w:rPr>
      </w:pPr>
      <w:r w:rsidRPr="00D75770">
        <w:rPr>
          <w:rFonts w:ascii="Arial" w:eastAsia="Times New Roman" w:hAnsi="Arial"/>
          <w:sz w:val="18"/>
          <w:szCs w:val="18"/>
          <w:lang w:eastAsia="cs-CZ"/>
        </w:rPr>
        <w:t xml:space="preserve">Po dobu výstavby je nutno při provádění stavebních prací a provozu zařízení staveniště vhodným způsobem zabezpečit, aby nemohlo dojít ke znečištění podzemních vod. Jedná se zejména o vhodný způsob odvádění dešťových vod ze stavební jámy, provozních, výrobních a skladovacích ploch staveniště. Do volného terénu, kde bude vsakována, může být vypouštěna voda po předchozím usazení kalů v sedimentační jímce umístěné v prostoru staveniště. </w:t>
      </w:r>
    </w:p>
    <w:p w14:paraId="67C7212F" w14:textId="77777777" w:rsidR="00D75770" w:rsidRPr="00D75770" w:rsidRDefault="00D75770" w:rsidP="00D75770">
      <w:pPr>
        <w:spacing w:before="120" w:after="120" w:line="240" w:lineRule="auto"/>
        <w:ind w:left="0" w:firstLine="510"/>
        <w:jc w:val="both"/>
        <w:rPr>
          <w:rFonts w:ascii="Arial" w:eastAsia="Times New Roman" w:hAnsi="Arial"/>
          <w:sz w:val="18"/>
          <w:szCs w:val="18"/>
          <w:lang w:eastAsia="cs-CZ"/>
        </w:rPr>
      </w:pPr>
      <w:r w:rsidRPr="00D75770">
        <w:rPr>
          <w:rFonts w:ascii="Arial" w:eastAsia="Times New Roman" w:hAnsi="Arial"/>
          <w:sz w:val="18"/>
          <w:szCs w:val="18"/>
          <w:lang w:eastAsia="cs-CZ"/>
        </w:rPr>
        <w:t>Odvádění srážkových vod ze staveniště musí být zabezpečeno tak, aby se zabránilo rozmáčení povrchů ploch staveniště.</w:t>
      </w:r>
    </w:p>
    <w:p w14:paraId="5D510128" w14:textId="77777777" w:rsidR="00D75770" w:rsidRPr="00D75770" w:rsidRDefault="00D75770" w:rsidP="00D75770">
      <w:pPr>
        <w:spacing w:before="120" w:after="120" w:line="240" w:lineRule="auto"/>
        <w:ind w:left="0" w:firstLine="510"/>
        <w:jc w:val="both"/>
        <w:rPr>
          <w:rFonts w:ascii="Arial" w:eastAsia="Times New Roman" w:hAnsi="Arial"/>
          <w:sz w:val="18"/>
          <w:szCs w:val="18"/>
          <w:lang w:eastAsia="cs-CZ"/>
        </w:rPr>
      </w:pPr>
      <w:r w:rsidRPr="00D75770">
        <w:rPr>
          <w:rFonts w:ascii="Arial" w:eastAsia="Times New Roman" w:hAnsi="Arial"/>
          <w:sz w:val="18"/>
          <w:szCs w:val="18"/>
          <w:lang w:eastAsia="cs-CZ"/>
        </w:rPr>
        <w:t>Použité stavební mechanismy budou zajištěny tak, aby nedošlo ke znečištění území ropnými látkami.</w:t>
      </w:r>
    </w:p>
    <w:p w14:paraId="1EE092E8" w14:textId="77777777" w:rsidR="00E3528C" w:rsidRPr="000C467C" w:rsidRDefault="00E3528C" w:rsidP="00BC4216">
      <w:pPr>
        <w:pStyle w:val="Nadpis4"/>
      </w:pPr>
      <w:bookmarkStart w:id="349" w:name="_Toc180074036"/>
      <w:r w:rsidRPr="000C467C">
        <w:t>ZÁSADY NEJEN PRO PROVOZ STAVEBNÍ MECHANIZACE Z HLEDISKA OCHRANY VOD</w:t>
      </w:r>
      <w:bookmarkEnd w:id="349"/>
    </w:p>
    <w:p w14:paraId="7461D674" w14:textId="77777777" w:rsidR="00D75770" w:rsidRPr="00D75770" w:rsidRDefault="00D75770" w:rsidP="00D75770">
      <w:pPr>
        <w:spacing w:before="120" w:line="240" w:lineRule="auto"/>
        <w:ind w:left="0" w:firstLine="0"/>
        <w:jc w:val="both"/>
        <w:rPr>
          <w:rFonts w:ascii="Arial" w:eastAsia="Times New Roman" w:hAnsi="Arial"/>
          <w:sz w:val="18"/>
          <w:szCs w:val="18"/>
          <w:lang w:eastAsia="cs-CZ"/>
        </w:rPr>
      </w:pPr>
      <w:r w:rsidRPr="00D75770">
        <w:rPr>
          <w:rFonts w:ascii="Arial" w:eastAsia="Times New Roman" w:hAnsi="Arial"/>
          <w:sz w:val="18"/>
          <w:szCs w:val="18"/>
          <w:lang w:eastAsia="cs-CZ"/>
        </w:rPr>
        <w:tab/>
        <w:t>Projekčním základem pro ochranu vod ve stupni pro stavební povolení stavby slouží havarijní plán. Vzhledem k rozsahu stavby tento plán není zhotovován jako samostatná dokumentace, ale v rámci ZOV je věnována této problematice pouze tato kapitola.</w:t>
      </w:r>
    </w:p>
    <w:p w14:paraId="686D0C2F" w14:textId="77777777" w:rsidR="00D75770" w:rsidRPr="00D75770" w:rsidRDefault="00D75770" w:rsidP="00D75770">
      <w:pPr>
        <w:spacing w:after="120" w:line="240" w:lineRule="auto"/>
        <w:ind w:left="0" w:firstLine="0"/>
        <w:jc w:val="both"/>
        <w:rPr>
          <w:rFonts w:ascii="Arial" w:eastAsia="Arial" w:hAnsi="Arial" w:cs="Arial"/>
          <w:iCs/>
          <w:sz w:val="18"/>
          <w:szCs w:val="18"/>
          <w:lang w:eastAsia="cs-CZ"/>
        </w:rPr>
      </w:pPr>
      <w:r w:rsidRPr="00D75770">
        <w:rPr>
          <w:rFonts w:ascii="Arial" w:eastAsia="Arial" w:hAnsi="Arial" w:cs="Arial"/>
          <w:iCs/>
          <w:sz w:val="18"/>
          <w:szCs w:val="18"/>
          <w:lang w:eastAsia="cs-CZ"/>
        </w:rPr>
        <w:tab/>
      </w:r>
      <w:r w:rsidRPr="00D75770">
        <w:rPr>
          <w:rFonts w:ascii="Arial" w:eastAsia="Times New Roman" w:hAnsi="Arial"/>
          <w:sz w:val="18"/>
          <w:szCs w:val="18"/>
          <w:lang w:eastAsia="cs-CZ"/>
        </w:rPr>
        <w:t>Níže uvedený text slouží k prevenci úniku závadných látek do vod a současně připravuje uživatele těchto látek na případ havárie.</w:t>
      </w:r>
    </w:p>
    <w:p w14:paraId="3A796494" w14:textId="77777777" w:rsidR="00D75770" w:rsidRPr="00D75770" w:rsidRDefault="00D75770" w:rsidP="00D75770">
      <w:pPr>
        <w:spacing w:after="120" w:line="240" w:lineRule="auto"/>
        <w:ind w:left="0" w:firstLine="0"/>
        <w:jc w:val="both"/>
        <w:rPr>
          <w:rFonts w:ascii="Arial" w:eastAsia="Arial" w:hAnsi="Arial" w:cs="Arial"/>
          <w:iCs/>
          <w:sz w:val="18"/>
          <w:szCs w:val="18"/>
          <w:lang w:eastAsia="cs-CZ"/>
        </w:rPr>
      </w:pPr>
      <w:r w:rsidRPr="00D75770">
        <w:rPr>
          <w:rFonts w:ascii="Arial" w:eastAsia="Arial" w:hAnsi="Arial" w:cs="Arial"/>
          <w:iCs/>
          <w:sz w:val="18"/>
          <w:szCs w:val="18"/>
          <w:lang w:eastAsia="cs-CZ"/>
        </w:rPr>
        <w:tab/>
        <w:t>Tyto ustanovení vychází ze zákona č. 254/2001 Sb., o vodách o změně některých zákonů, ve znění pozdějších předpisů s vyhláškou č. 450/2005 Sb., o náležitostech nakládání se závadnými látkami a novele z roku 2011 vyhláškou 175/2011 s cílem stanovit možná rizika úniku závadných látek do povrchových a podzemních vod a kanalizace.</w:t>
      </w:r>
    </w:p>
    <w:p w14:paraId="5E14651E" w14:textId="77777777" w:rsidR="00D75770" w:rsidRPr="00D75770" w:rsidRDefault="00D75770" w:rsidP="00D75770">
      <w:pPr>
        <w:spacing w:after="120" w:line="240" w:lineRule="auto"/>
        <w:ind w:left="0" w:firstLine="0"/>
        <w:jc w:val="both"/>
        <w:rPr>
          <w:rFonts w:ascii="Arial" w:eastAsia="Arial" w:hAnsi="Arial" w:cs="Arial"/>
          <w:b/>
          <w:iCs/>
          <w:sz w:val="18"/>
          <w:szCs w:val="18"/>
          <w:lang w:eastAsia="cs-CZ"/>
        </w:rPr>
      </w:pPr>
      <w:r w:rsidRPr="00D75770">
        <w:rPr>
          <w:rFonts w:ascii="Arial" w:eastAsia="Arial" w:hAnsi="Arial" w:cs="Arial"/>
          <w:b/>
          <w:iCs/>
          <w:sz w:val="18"/>
          <w:szCs w:val="18"/>
          <w:lang w:eastAsia="cs-CZ"/>
        </w:rPr>
        <w:t>Jednotlivé body z hlediska ochrany vody při výstavbě:</w:t>
      </w:r>
    </w:p>
    <w:p w14:paraId="4F782A8E" w14:textId="77777777" w:rsidR="00D75770" w:rsidRPr="00D75770" w:rsidRDefault="00D75770" w:rsidP="00D75770">
      <w:pPr>
        <w:numPr>
          <w:ilvl w:val="0"/>
          <w:numId w:val="18"/>
        </w:numPr>
        <w:spacing w:before="120" w:after="120" w:line="240" w:lineRule="auto"/>
        <w:ind w:hanging="567"/>
        <w:contextualSpacing/>
        <w:jc w:val="both"/>
        <w:rPr>
          <w:rFonts w:ascii="Arial" w:eastAsia="Arial" w:hAnsi="Arial" w:cs="Arial"/>
          <w:iCs/>
          <w:sz w:val="18"/>
          <w:szCs w:val="18"/>
          <w:lang w:eastAsia="cs-CZ"/>
        </w:rPr>
      </w:pPr>
      <w:r w:rsidRPr="00D75770">
        <w:rPr>
          <w:rFonts w:ascii="Arial" w:eastAsia="Arial" w:hAnsi="Arial" w:cs="Arial"/>
          <w:i/>
          <w:iCs/>
          <w:sz w:val="18"/>
          <w:szCs w:val="18"/>
          <w:lang w:eastAsia="cs-CZ"/>
        </w:rPr>
        <w:t>Při demolici objektu musí být všechny stávající přípojky inženýrských sítí odborně odpojeny a zaslepeny tak, aby nedošlo ke kontaminaci s nebezpečnými látkami ze stavby</w:t>
      </w:r>
    </w:p>
    <w:p w14:paraId="500570B0" w14:textId="77777777" w:rsidR="00D75770" w:rsidRPr="00D75770" w:rsidRDefault="00D75770" w:rsidP="00D75770">
      <w:pPr>
        <w:numPr>
          <w:ilvl w:val="0"/>
          <w:numId w:val="18"/>
        </w:numPr>
        <w:spacing w:before="120" w:after="120" w:line="240" w:lineRule="auto"/>
        <w:ind w:hanging="567"/>
        <w:contextualSpacing/>
        <w:jc w:val="both"/>
        <w:rPr>
          <w:rFonts w:ascii="Arial" w:eastAsia="Arial" w:hAnsi="Arial" w:cs="Arial"/>
          <w:iCs/>
          <w:sz w:val="18"/>
          <w:szCs w:val="18"/>
          <w:lang w:eastAsia="cs-CZ"/>
        </w:rPr>
      </w:pPr>
      <w:r w:rsidRPr="00D75770">
        <w:rPr>
          <w:rFonts w:ascii="Arial" w:eastAsia="Arial" w:hAnsi="Arial" w:cs="Arial"/>
          <w:i/>
          <w:iCs/>
          <w:sz w:val="18"/>
          <w:szCs w:val="18"/>
          <w:lang w:eastAsia="cs-CZ"/>
        </w:rPr>
        <w:t>Vjezd na stavební dvůr bude umožněn pouze té mechanizaci, strojům a jiných motorových vozidel, které budou v bezvadném technickém stavu, aby nedocházelo k únikům PHM či jiných ropných látek</w:t>
      </w:r>
    </w:p>
    <w:p w14:paraId="7BC0E760" w14:textId="77777777" w:rsidR="00D75770" w:rsidRPr="00D75770" w:rsidRDefault="00D75770" w:rsidP="00D75770">
      <w:pPr>
        <w:numPr>
          <w:ilvl w:val="0"/>
          <w:numId w:val="18"/>
        </w:numPr>
        <w:spacing w:before="120" w:after="120" w:line="240" w:lineRule="auto"/>
        <w:ind w:hanging="567"/>
        <w:contextualSpacing/>
        <w:jc w:val="both"/>
        <w:rPr>
          <w:rFonts w:ascii="Arial" w:eastAsia="Arial" w:hAnsi="Arial" w:cs="Arial"/>
          <w:iCs/>
          <w:sz w:val="18"/>
          <w:szCs w:val="18"/>
          <w:lang w:eastAsia="cs-CZ"/>
        </w:rPr>
      </w:pPr>
      <w:r w:rsidRPr="00D75770">
        <w:rPr>
          <w:rFonts w:ascii="Arial" w:eastAsia="Arial" w:hAnsi="Arial" w:cs="Arial"/>
          <w:i/>
          <w:iCs/>
          <w:sz w:val="18"/>
          <w:szCs w:val="18"/>
          <w:lang w:eastAsia="cs-CZ"/>
        </w:rPr>
        <w:t>Pokud bude na stavbě umístěna mobilní elektrocentrála, Diesel agregát bude muset být umístěn do vany, aby bylo zamezeno úkapům ze stroje a následné kontaminaci okolí</w:t>
      </w:r>
    </w:p>
    <w:p w14:paraId="32794D1B" w14:textId="77777777" w:rsidR="00D75770" w:rsidRPr="00D75770" w:rsidRDefault="00D75770" w:rsidP="00D75770">
      <w:pPr>
        <w:numPr>
          <w:ilvl w:val="0"/>
          <w:numId w:val="18"/>
        </w:numPr>
        <w:spacing w:before="120" w:after="120" w:line="240" w:lineRule="auto"/>
        <w:ind w:hanging="567"/>
        <w:contextualSpacing/>
        <w:jc w:val="both"/>
        <w:rPr>
          <w:rFonts w:ascii="Arial" w:eastAsia="Arial" w:hAnsi="Arial" w:cs="Arial"/>
          <w:iCs/>
          <w:sz w:val="18"/>
          <w:szCs w:val="18"/>
          <w:lang w:eastAsia="cs-CZ"/>
        </w:rPr>
      </w:pPr>
      <w:r w:rsidRPr="00D75770">
        <w:rPr>
          <w:rFonts w:ascii="Arial" w:eastAsia="Arial" w:hAnsi="Arial" w:cs="Arial"/>
          <w:i/>
          <w:iCs/>
          <w:sz w:val="18"/>
          <w:szCs w:val="18"/>
          <w:lang w:eastAsia="cs-CZ"/>
        </w:rPr>
        <w:lastRenderedPageBreak/>
        <w:t>Po dobu výstavby je nutno při provádění stavebních prací a provozu staveniště vhodným způsobem zabezpečit, aby nemohlo dojít ke znečištění podzemních vod. Jedná se zejména o vhodný způsob odvádění dešťových vod z provozních, výrobních a skladovacích ploch staveniště.</w:t>
      </w:r>
    </w:p>
    <w:p w14:paraId="728FC8C4" w14:textId="77777777" w:rsidR="00D75770" w:rsidRPr="00D75770" w:rsidRDefault="00D75770" w:rsidP="00D75770">
      <w:pPr>
        <w:numPr>
          <w:ilvl w:val="0"/>
          <w:numId w:val="18"/>
        </w:numPr>
        <w:spacing w:before="120" w:after="120" w:line="240" w:lineRule="auto"/>
        <w:ind w:hanging="567"/>
        <w:contextualSpacing/>
        <w:jc w:val="both"/>
        <w:rPr>
          <w:rFonts w:ascii="Arial" w:eastAsia="Arial" w:hAnsi="Arial" w:cs="Arial"/>
          <w:i/>
          <w:iCs/>
          <w:sz w:val="18"/>
          <w:szCs w:val="18"/>
          <w:lang w:eastAsia="cs-CZ"/>
        </w:rPr>
      </w:pPr>
      <w:r w:rsidRPr="00D75770">
        <w:rPr>
          <w:rFonts w:ascii="Arial" w:eastAsia="Arial" w:hAnsi="Arial" w:cs="Arial"/>
          <w:i/>
          <w:iCs/>
          <w:sz w:val="18"/>
          <w:szCs w:val="18"/>
          <w:lang w:eastAsia="cs-CZ"/>
        </w:rPr>
        <w:t>Každou havárii s ropnými produkty je dodavatel stavby povinen nahlásit na:</w:t>
      </w:r>
    </w:p>
    <w:p w14:paraId="1115FDBE" w14:textId="77777777" w:rsidR="00D75770" w:rsidRPr="00D75770" w:rsidRDefault="00D75770" w:rsidP="00D75770">
      <w:pPr>
        <w:spacing w:after="120" w:line="240" w:lineRule="auto"/>
        <w:ind w:left="1418" w:firstLine="0"/>
        <w:contextualSpacing/>
        <w:jc w:val="both"/>
        <w:rPr>
          <w:rFonts w:ascii="Arial" w:eastAsia="Arial" w:hAnsi="Arial" w:cs="Arial"/>
          <w:i/>
          <w:iCs/>
          <w:sz w:val="18"/>
          <w:szCs w:val="18"/>
          <w:lang w:eastAsia="cs-CZ"/>
        </w:rPr>
      </w:pPr>
    </w:p>
    <w:p w14:paraId="13B4234A" w14:textId="77777777" w:rsidR="00D75770" w:rsidRPr="00D75770" w:rsidRDefault="00D75770" w:rsidP="00D75770">
      <w:pPr>
        <w:numPr>
          <w:ilvl w:val="0"/>
          <w:numId w:val="19"/>
        </w:numPr>
        <w:spacing w:before="120" w:after="120" w:line="240" w:lineRule="auto"/>
        <w:contextualSpacing/>
        <w:jc w:val="both"/>
        <w:rPr>
          <w:rFonts w:ascii="Arial" w:eastAsia="Arial" w:hAnsi="Arial" w:cs="Arial"/>
          <w:i/>
          <w:iCs/>
          <w:sz w:val="18"/>
          <w:szCs w:val="18"/>
          <w:lang w:eastAsia="cs-CZ"/>
        </w:rPr>
      </w:pPr>
      <w:r w:rsidRPr="00D75770">
        <w:rPr>
          <w:rFonts w:ascii="Arial" w:eastAsia="Arial" w:hAnsi="Arial" w:cs="Arial"/>
          <w:i/>
          <w:iCs/>
          <w:sz w:val="18"/>
          <w:szCs w:val="18"/>
          <w:lang w:eastAsia="cs-CZ"/>
        </w:rPr>
        <w:t>Hasičský záchranný sbor případně na drážní hasičský sbor (IZS)</w:t>
      </w:r>
    </w:p>
    <w:p w14:paraId="00BA8961" w14:textId="77777777" w:rsidR="00D75770" w:rsidRPr="00D75770" w:rsidRDefault="00D75770" w:rsidP="00D75770">
      <w:pPr>
        <w:numPr>
          <w:ilvl w:val="0"/>
          <w:numId w:val="19"/>
        </w:numPr>
        <w:spacing w:before="120" w:after="120" w:line="240" w:lineRule="auto"/>
        <w:contextualSpacing/>
        <w:jc w:val="both"/>
        <w:rPr>
          <w:rFonts w:ascii="Arial" w:eastAsia="Arial" w:hAnsi="Arial" w:cs="Arial"/>
          <w:i/>
          <w:iCs/>
          <w:sz w:val="18"/>
          <w:szCs w:val="18"/>
          <w:lang w:eastAsia="cs-CZ"/>
        </w:rPr>
      </w:pPr>
      <w:r w:rsidRPr="00D75770">
        <w:rPr>
          <w:rFonts w:ascii="Arial" w:eastAsia="Arial" w:hAnsi="Arial" w:cs="Arial"/>
          <w:i/>
          <w:iCs/>
          <w:sz w:val="18"/>
          <w:szCs w:val="18"/>
          <w:lang w:eastAsia="cs-CZ"/>
        </w:rPr>
        <w:t>Správce toku</w:t>
      </w:r>
    </w:p>
    <w:p w14:paraId="0F350A42" w14:textId="77777777" w:rsidR="00D75770" w:rsidRPr="00D75770" w:rsidRDefault="00D75770" w:rsidP="00D75770">
      <w:pPr>
        <w:numPr>
          <w:ilvl w:val="0"/>
          <w:numId w:val="19"/>
        </w:numPr>
        <w:spacing w:before="120" w:after="120" w:line="240" w:lineRule="auto"/>
        <w:contextualSpacing/>
        <w:jc w:val="both"/>
        <w:rPr>
          <w:rFonts w:ascii="Arial" w:eastAsia="Arial" w:hAnsi="Arial" w:cs="Arial"/>
          <w:i/>
          <w:iCs/>
          <w:sz w:val="18"/>
          <w:szCs w:val="18"/>
          <w:lang w:eastAsia="cs-CZ"/>
        </w:rPr>
      </w:pPr>
      <w:r w:rsidRPr="00D75770">
        <w:rPr>
          <w:rFonts w:ascii="Arial" w:eastAsia="Arial" w:hAnsi="Arial" w:cs="Arial"/>
          <w:i/>
          <w:iCs/>
          <w:sz w:val="18"/>
          <w:szCs w:val="18"/>
          <w:lang w:eastAsia="cs-CZ"/>
        </w:rPr>
        <w:t>Police ČR</w:t>
      </w:r>
    </w:p>
    <w:p w14:paraId="00D74C6A" w14:textId="77777777" w:rsidR="00D75770" w:rsidRPr="00D75770" w:rsidRDefault="00D75770" w:rsidP="00D75770">
      <w:pPr>
        <w:numPr>
          <w:ilvl w:val="0"/>
          <w:numId w:val="19"/>
        </w:numPr>
        <w:spacing w:before="120" w:after="120" w:line="240" w:lineRule="auto"/>
        <w:contextualSpacing/>
        <w:jc w:val="both"/>
        <w:rPr>
          <w:rFonts w:ascii="Arial" w:eastAsia="Arial" w:hAnsi="Arial" w:cs="Arial"/>
          <w:i/>
          <w:iCs/>
          <w:sz w:val="18"/>
          <w:szCs w:val="18"/>
          <w:lang w:eastAsia="cs-CZ"/>
        </w:rPr>
      </w:pPr>
      <w:r w:rsidRPr="00D75770">
        <w:rPr>
          <w:rFonts w:ascii="Arial" w:eastAsia="Arial" w:hAnsi="Arial" w:cs="Arial"/>
          <w:i/>
          <w:iCs/>
          <w:sz w:val="18"/>
          <w:szCs w:val="18"/>
          <w:lang w:eastAsia="cs-CZ"/>
        </w:rPr>
        <w:t>Českou inspekci životního prostředí, ochrana vod</w:t>
      </w:r>
    </w:p>
    <w:p w14:paraId="20B26F28" w14:textId="77777777" w:rsidR="00E3528C" w:rsidRPr="000C467C" w:rsidRDefault="00E3528C" w:rsidP="00BC4216">
      <w:pPr>
        <w:pStyle w:val="Nadpis4"/>
      </w:pPr>
      <w:bookmarkStart w:id="350" w:name="_Toc180074037"/>
      <w:r w:rsidRPr="000C467C">
        <w:t>PREVENTIVNÍ OPATŘENÍ NA STAVBĚ PROTI ÚNIKŮM ROPNÝCH LÁTEK</w:t>
      </w:r>
      <w:bookmarkEnd w:id="350"/>
    </w:p>
    <w:p w14:paraId="6F260015" w14:textId="77777777" w:rsidR="00D75770" w:rsidRPr="00D75770" w:rsidRDefault="00D75770" w:rsidP="00D75770">
      <w:pPr>
        <w:pStyle w:val="Bezmezer"/>
        <w:numPr>
          <w:ilvl w:val="0"/>
          <w:numId w:val="20"/>
        </w:numPr>
        <w:jc w:val="both"/>
        <w:rPr>
          <w:bCs/>
          <w:iCs/>
          <w:color w:val="000000"/>
        </w:rPr>
      </w:pPr>
      <w:r w:rsidRPr="00D75770">
        <w:rPr>
          <w:bCs/>
          <w:iCs/>
          <w:color w:val="000000"/>
        </w:rPr>
        <w:t xml:space="preserve">Výstavba nepředstavuje významnější nebezpečí pro kvalitu podzemních vod. </w:t>
      </w:r>
    </w:p>
    <w:p w14:paraId="1FDE144D" w14:textId="77777777" w:rsidR="00D75770" w:rsidRPr="00D75770" w:rsidRDefault="00D75770" w:rsidP="00D75770">
      <w:pPr>
        <w:pStyle w:val="Bezmezer"/>
        <w:numPr>
          <w:ilvl w:val="0"/>
          <w:numId w:val="20"/>
        </w:numPr>
        <w:jc w:val="both"/>
        <w:rPr>
          <w:bCs/>
          <w:iCs/>
          <w:color w:val="000000"/>
        </w:rPr>
      </w:pPr>
      <w:r w:rsidRPr="00D75770">
        <w:rPr>
          <w:bCs/>
          <w:iCs/>
          <w:color w:val="000000"/>
        </w:rPr>
        <w:t>Skladování látek nebezpečných vodám při realizaci stavby a shromažďování nebezpečných odpadů v průběhu výstavby se vzhledem k malé míře strojní mechanizace nepředpokládá, pokud ano, bude se provádět v souladu se stávajícími předpisy.</w:t>
      </w:r>
    </w:p>
    <w:p w14:paraId="25BD8C64" w14:textId="77777777" w:rsidR="00D75770" w:rsidRPr="00D75770" w:rsidRDefault="00D75770" w:rsidP="00D75770">
      <w:pPr>
        <w:pStyle w:val="Bezmezer"/>
        <w:numPr>
          <w:ilvl w:val="0"/>
          <w:numId w:val="20"/>
        </w:numPr>
        <w:jc w:val="both"/>
        <w:rPr>
          <w:bCs/>
          <w:iCs/>
          <w:color w:val="000000"/>
        </w:rPr>
      </w:pPr>
      <w:r w:rsidRPr="00D75770">
        <w:rPr>
          <w:bCs/>
          <w:iCs/>
          <w:color w:val="000000"/>
        </w:rPr>
        <w:t>Skladování těchto látek a odpadů mimo označené prostory bude příslušnými provozními předpisy přísně zakázáno.</w:t>
      </w:r>
    </w:p>
    <w:p w14:paraId="73BF9791" w14:textId="77777777" w:rsidR="00D75770" w:rsidRPr="00D75770" w:rsidRDefault="00D75770" w:rsidP="00D75770">
      <w:pPr>
        <w:pStyle w:val="Bezmezer"/>
        <w:numPr>
          <w:ilvl w:val="0"/>
          <w:numId w:val="20"/>
        </w:numPr>
        <w:jc w:val="both"/>
        <w:rPr>
          <w:bCs/>
          <w:iCs/>
          <w:color w:val="000000"/>
        </w:rPr>
      </w:pPr>
      <w:r w:rsidRPr="00D75770">
        <w:rPr>
          <w:bCs/>
          <w:iCs/>
          <w:color w:val="000000"/>
        </w:rPr>
        <w:t>Mytí motorových vozidel je dovoleno jen na plochách, jejíž odtok je vybaven předčišťovacím zařízením</w:t>
      </w:r>
    </w:p>
    <w:p w14:paraId="18267B35" w14:textId="77777777" w:rsidR="00D75770" w:rsidRPr="00D75770" w:rsidRDefault="00D75770" w:rsidP="00D75770">
      <w:pPr>
        <w:pStyle w:val="Bezmezer"/>
        <w:numPr>
          <w:ilvl w:val="0"/>
          <w:numId w:val="20"/>
        </w:numPr>
        <w:jc w:val="both"/>
        <w:rPr>
          <w:bCs/>
          <w:iCs/>
          <w:color w:val="000000"/>
        </w:rPr>
      </w:pPr>
      <w:r w:rsidRPr="00D75770">
        <w:rPr>
          <w:bCs/>
          <w:iCs/>
          <w:color w:val="000000"/>
        </w:rPr>
        <w:t>Na plochách zařízení staveniště nebudou skladovány látky škodlivé vodám včetně zásob PHM, olejů či mazadel pro stavební mechanismy</w:t>
      </w:r>
    </w:p>
    <w:p w14:paraId="17515887" w14:textId="77777777" w:rsidR="00D75770" w:rsidRPr="00D75770" w:rsidRDefault="00D75770" w:rsidP="00D75770">
      <w:pPr>
        <w:pStyle w:val="Bezmezer"/>
        <w:numPr>
          <w:ilvl w:val="0"/>
          <w:numId w:val="20"/>
        </w:numPr>
        <w:jc w:val="both"/>
        <w:rPr>
          <w:bCs/>
          <w:iCs/>
          <w:color w:val="000000"/>
        </w:rPr>
      </w:pPr>
      <w:r w:rsidRPr="00D75770">
        <w:rPr>
          <w:bCs/>
          <w:iCs/>
          <w:color w:val="000000"/>
        </w:rPr>
        <w:t>Stavební mechanismy budou dostatečně vybaveny množstvím sanačních prostředků pro případnou likvidaci úniku ropných látek</w:t>
      </w:r>
    </w:p>
    <w:p w14:paraId="26BDF655" w14:textId="77777777" w:rsidR="00D75770" w:rsidRPr="00D75770" w:rsidRDefault="00D75770" w:rsidP="00D75770">
      <w:pPr>
        <w:pStyle w:val="Bezmezer"/>
        <w:numPr>
          <w:ilvl w:val="0"/>
          <w:numId w:val="20"/>
        </w:numPr>
        <w:jc w:val="both"/>
        <w:rPr>
          <w:bCs/>
          <w:iCs/>
          <w:color w:val="000000"/>
        </w:rPr>
      </w:pPr>
      <w:r w:rsidRPr="00D75770">
        <w:rPr>
          <w:bCs/>
          <w:iCs/>
          <w:color w:val="000000"/>
        </w:rPr>
        <w:t>Stavební mechanizace se bude v době nečinnosti stavby odstavovat pouze na předem určená a vyznačená místa, které bude chráněno před případnými úniky (či úkapy) ropných látek do okolí</w:t>
      </w:r>
    </w:p>
    <w:p w14:paraId="609FD2B3" w14:textId="77777777" w:rsidR="00D75770" w:rsidRPr="00D75770" w:rsidRDefault="00D75770" w:rsidP="00D75770">
      <w:pPr>
        <w:pStyle w:val="Bezmezer"/>
        <w:numPr>
          <w:ilvl w:val="0"/>
          <w:numId w:val="20"/>
        </w:numPr>
        <w:jc w:val="both"/>
        <w:rPr>
          <w:bCs/>
          <w:iCs/>
          <w:color w:val="000000"/>
        </w:rPr>
      </w:pPr>
      <w:r w:rsidRPr="00D75770">
        <w:rPr>
          <w:bCs/>
          <w:iCs/>
          <w:color w:val="000000"/>
        </w:rPr>
        <w:t>Na tomto chráněném místě bude docházet k jejich průběžné kontrole, či případně doplnění PHM, olejů nebo mazadel</w:t>
      </w:r>
    </w:p>
    <w:p w14:paraId="6E63033A" w14:textId="77777777" w:rsidR="00D75770" w:rsidRPr="00D75770" w:rsidRDefault="00D75770" w:rsidP="00D75770">
      <w:pPr>
        <w:pStyle w:val="Bezmezer"/>
        <w:numPr>
          <w:ilvl w:val="0"/>
          <w:numId w:val="20"/>
        </w:numPr>
        <w:jc w:val="both"/>
        <w:rPr>
          <w:bCs/>
          <w:iCs/>
          <w:color w:val="000000"/>
        </w:rPr>
      </w:pPr>
      <w:r w:rsidRPr="00D75770">
        <w:rPr>
          <w:bCs/>
          <w:iCs/>
          <w:color w:val="000000"/>
        </w:rPr>
        <w:t>Pracovníci stavby budou seznámení se zásadami havarijního zabezpečení a s postupem při úniku ropných látek do okolí</w:t>
      </w:r>
    </w:p>
    <w:p w14:paraId="369F6CE4" w14:textId="77777777" w:rsidR="00E3528C" w:rsidRPr="00904943" w:rsidRDefault="00E3528C" w:rsidP="00BC4216">
      <w:pPr>
        <w:pStyle w:val="Nadpis4"/>
      </w:pPr>
      <w:bookmarkStart w:id="351" w:name="_Toc180074038"/>
      <w:r w:rsidRPr="000C467C">
        <w:t>HLÁŠENÍ HAVÁRIE</w:t>
      </w:r>
      <w:bookmarkEnd w:id="351"/>
    </w:p>
    <w:p w14:paraId="399F8E9A" w14:textId="77777777" w:rsidR="00D75770" w:rsidRPr="00D75770" w:rsidRDefault="00D75770" w:rsidP="00054FD6">
      <w:pPr>
        <w:widowControl w:val="0"/>
        <w:spacing w:line="240" w:lineRule="auto"/>
        <w:ind w:left="0" w:firstLine="708"/>
        <w:jc w:val="both"/>
        <w:rPr>
          <w:rFonts w:ascii="Arial" w:eastAsia="Arial" w:hAnsi="Arial" w:cs="Arial"/>
          <w:color w:val="000000"/>
          <w:sz w:val="18"/>
          <w:szCs w:val="18"/>
          <w:lang w:eastAsia="cs-CZ" w:bidi="cs-CZ"/>
        </w:rPr>
      </w:pPr>
      <w:r w:rsidRPr="00D75770">
        <w:rPr>
          <w:rFonts w:ascii="Arial" w:eastAsia="Arial" w:hAnsi="Arial" w:cs="Arial"/>
          <w:color w:val="000000"/>
          <w:sz w:val="18"/>
          <w:szCs w:val="18"/>
          <w:lang w:eastAsia="cs-CZ" w:bidi="cs-CZ"/>
        </w:rPr>
        <w:t>Hlavním předpisem, podle něhož je zapotřebí v této věci postupovat, je Nařízení vlády č. 362 / 2005 Sb., včetně souvisejících předpisů a norem.</w:t>
      </w:r>
    </w:p>
    <w:p w14:paraId="392E8881" w14:textId="77777777" w:rsidR="00D75770" w:rsidRPr="00D75770" w:rsidRDefault="00D75770" w:rsidP="00054FD6">
      <w:pPr>
        <w:widowControl w:val="0"/>
        <w:spacing w:line="240" w:lineRule="auto"/>
        <w:ind w:left="0" w:firstLine="0"/>
        <w:jc w:val="both"/>
        <w:rPr>
          <w:rFonts w:ascii="Arial" w:eastAsia="Arial" w:hAnsi="Arial" w:cs="Arial"/>
          <w:sz w:val="18"/>
          <w:szCs w:val="18"/>
          <w:lang w:eastAsia="cs-CZ" w:bidi="cs-CZ"/>
        </w:rPr>
      </w:pPr>
    </w:p>
    <w:p w14:paraId="49379F8B" w14:textId="77777777" w:rsidR="00D75770" w:rsidRPr="00D75770" w:rsidRDefault="00D75770" w:rsidP="00054FD6">
      <w:pPr>
        <w:widowControl w:val="0"/>
        <w:spacing w:line="240" w:lineRule="auto"/>
        <w:ind w:left="0" w:firstLine="0"/>
        <w:jc w:val="both"/>
        <w:rPr>
          <w:rFonts w:ascii="Arial" w:eastAsia="Arial" w:hAnsi="Arial" w:cs="Arial"/>
          <w:color w:val="000000"/>
          <w:sz w:val="18"/>
          <w:szCs w:val="18"/>
          <w:lang w:eastAsia="cs-CZ" w:bidi="cs-CZ"/>
        </w:rPr>
      </w:pPr>
      <w:r w:rsidRPr="00D75770">
        <w:rPr>
          <w:rFonts w:ascii="Arial" w:eastAsia="Arial" w:hAnsi="Arial" w:cs="Arial"/>
          <w:color w:val="000000"/>
          <w:sz w:val="18"/>
          <w:szCs w:val="18"/>
          <w:lang w:eastAsia="cs-CZ" w:bidi="cs-CZ"/>
        </w:rPr>
        <w:tab/>
        <w:t>Každý, kdo zachází s ropnými či jinými chemickými látkami, které mohou ohrozit kvalitu povrchových a podzemních vod, je povinen dbát předpisů a norem stanovujících za jakých podmínek lze s takovými látkami manipulovat.</w:t>
      </w:r>
    </w:p>
    <w:p w14:paraId="75F079CD" w14:textId="77777777" w:rsidR="00D75770" w:rsidRPr="00D75770" w:rsidRDefault="00D75770" w:rsidP="00054FD6">
      <w:pPr>
        <w:widowControl w:val="0"/>
        <w:spacing w:line="240" w:lineRule="auto"/>
        <w:ind w:left="0" w:firstLine="0"/>
        <w:jc w:val="both"/>
        <w:rPr>
          <w:rFonts w:ascii="Arial" w:eastAsia="Arial" w:hAnsi="Arial" w:cs="Arial"/>
          <w:sz w:val="18"/>
          <w:szCs w:val="18"/>
          <w:lang w:eastAsia="cs-CZ" w:bidi="cs-CZ"/>
        </w:rPr>
      </w:pPr>
    </w:p>
    <w:p w14:paraId="257D934D" w14:textId="77777777" w:rsidR="00D75770" w:rsidRPr="00D75770" w:rsidRDefault="00D75770" w:rsidP="00054FD6">
      <w:pPr>
        <w:widowControl w:val="0"/>
        <w:spacing w:line="240" w:lineRule="auto"/>
        <w:ind w:left="0" w:firstLine="0"/>
        <w:jc w:val="both"/>
        <w:rPr>
          <w:rFonts w:ascii="Arial" w:eastAsia="Arial" w:hAnsi="Arial" w:cs="Arial"/>
          <w:color w:val="000000"/>
          <w:sz w:val="18"/>
          <w:szCs w:val="18"/>
          <w:lang w:eastAsia="cs-CZ" w:bidi="cs-CZ"/>
        </w:rPr>
      </w:pPr>
      <w:r w:rsidRPr="00D75770">
        <w:rPr>
          <w:rFonts w:ascii="Arial" w:eastAsia="Arial" w:hAnsi="Arial" w:cs="Arial"/>
          <w:color w:val="000000"/>
          <w:sz w:val="18"/>
          <w:szCs w:val="18"/>
          <w:lang w:eastAsia="cs-CZ" w:bidi="cs-CZ"/>
        </w:rPr>
        <w:tab/>
        <w:t>Protože se jedná ve smyslu vyhlášky č. 450/2005 Sb. o látky závadné a tudíž vodám škodlivé, je povinnost skladovat je a manipulovat s nimi tak, aby nedošlo k jejich vznícení či úniku do terénu a do toku a tím k znečištění a ohrožení jakosti vod. Vedoucí provozů a pracovišť, kde se s těmito látkami pracuje nebo s nimi manipuluje, odpovídají za dodržení správného skladování, manipulaci a výdej skladovaných látek.</w:t>
      </w:r>
    </w:p>
    <w:p w14:paraId="5D88C51E" w14:textId="77777777" w:rsidR="00D75770" w:rsidRPr="00D75770" w:rsidRDefault="00D75770" w:rsidP="00054FD6">
      <w:pPr>
        <w:widowControl w:val="0"/>
        <w:spacing w:line="240" w:lineRule="auto"/>
        <w:ind w:left="0" w:firstLine="0"/>
        <w:jc w:val="both"/>
        <w:rPr>
          <w:rFonts w:ascii="Arial" w:eastAsia="Arial" w:hAnsi="Arial" w:cs="Arial"/>
          <w:sz w:val="18"/>
          <w:szCs w:val="18"/>
          <w:lang w:eastAsia="cs-CZ" w:bidi="cs-CZ"/>
        </w:rPr>
      </w:pPr>
    </w:p>
    <w:p w14:paraId="62FEE910" w14:textId="77777777" w:rsidR="00D75770" w:rsidRPr="00D75770" w:rsidRDefault="00D75770" w:rsidP="00054FD6">
      <w:pPr>
        <w:widowControl w:val="0"/>
        <w:spacing w:line="240" w:lineRule="auto"/>
        <w:ind w:left="0" w:firstLine="0"/>
        <w:jc w:val="both"/>
        <w:rPr>
          <w:rFonts w:ascii="Arial" w:eastAsia="Arial" w:hAnsi="Arial" w:cs="Arial"/>
          <w:color w:val="000000"/>
          <w:sz w:val="18"/>
          <w:szCs w:val="18"/>
          <w:lang w:eastAsia="cs-CZ" w:bidi="cs-CZ"/>
        </w:rPr>
      </w:pPr>
      <w:r w:rsidRPr="00D75770">
        <w:rPr>
          <w:rFonts w:ascii="Arial" w:eastAsia="Arial" w:hAnsi="Arial" w:cs="Arial"/>
          <w:color w:val="000000"/>
          <w:sz w:val="18"/>
          <w:szCs w:val="18"/>
          <w:lang w:eastAsia="cs-CZ" w:bidi="cs-CZ"/>
        </w:rPr>
        <w:tab/>
        <w:t>Všem pracovníkům musí být zdůrazněna povinnost sdělit každou zjištěnou závadu, která by mohla ohrozit ochranu vod, požární bezpečnost či ochranu zdraví. Při provádění stavebních prací nelze stoprocentně vyloučit možnost havárie spojené s únikem škodlivých látek do půdy nebo do vodního toku. Před zahájením výstavby bude provádějící firmou do tohoto havarijního plánu doložen seznam stanovišť s ropnými látkami, tj. přesně vymezená místa s označením odpovědné osoby a množství látky v litrech. Každý provoz, kde je možná kontaminace závadnými látkami, bude mít vymezený prostor přímo na staveništi, kde bude trvale k dispozici sorbent zachycující uniklé závadné látky - dál jen RL, lopata, smeták, zátky různých velikostí, nádoba na sebrané závadné látky (z materiálu vyhovujícího ukládání RL), materiál pro odstraňování RL z hladiny toku a eventuálně další pomůcky dle skutečné potřeby.</w:t>
      </w:r>
    </w:p>
    <w:p w14:paraId="683FEA7E" w14:textId="77777777" w:rsidR="00D75770" w:rsidRPr="00D75770" w:rsidRDefault="00D75770" w:rsidP="00054FD6">
      <w:pPr>
        <w:widowControl w:val="0"/>
        <w:spacing w:line="240" w:lineRule="auto"/>
        <w:ind w:left="0" w:firstLine="0"/>
        <w:jc w:val="both"/>
        <w:rPr>
          <w:rFonts w:ascii="Arial" w:eastAsia="Arial" w:hAnsi="Arial" w:cs="Arial"/>
          <w:sz w:val="18"/>
          <w:szCs w:val="18"/>
          <w:lang w:eastAsia="cs-CZ" w:bidi="cs-CZ"/>
        </w:rPr>
      </w:pPr>
    </w:p>
    <w:p w14:paraId="7713E240" w14:textId="77777777" w:rsidR="00D75770" w:rsidRPr="00D75770" w:rsidRDefault="00D75770" w:rsidP="00054FD6">
      <w:pPr>
        <w:widowControl w:val="0"/>
        <w:spacing w:line="240" w:lineRule="auto"/>
        <w:ind w:left="0" w:firstLine="0"/>
        <w:jc w:val="both"/>
        <w:rPr>
          <w:rFonts w:ascii="Arial" w:eastAsia="Arial" w:hAnsi="Arial" w:cs="Arial"/>
          <w:sz w:val="18"/>
          <w:szCs w:val="18"/>
          <w:lang w:eastAsia="cs-CZ" w:bidi="cs-CZ"/>
        </w:rPr>
      </w:pPr>
      <w:r w:rsidRPr="00D75770">
        <w:rPr>
          <w:rFonts w:ascii="Arial" w:eastAsia="Arial" w:hAnsi="Arial" w:cs="Arial"/>
          <w:color w:val="000000"/>
          <w:sz w:val="18"/>
          <w:szCs w:val="18"/>
          <w:lang w:eastAsia="cs-CZ" w:bidi="cs-CZ"/>
        </w:rPr>
        <w:tab/>
        <w:t>Kdo způsobí nebo zjisti havárii, je povinen ji neprodleně hlásit Hasičskému záchrannému sboru České republiky nebo jednotkám požární ochrany nebo Policii České republiky, případně správci povodí a Správy chráněné krajinné oblasti.</w:t>
      </w:r>
    </w:p>
    <w:p w14:paraId="50DBA277" w14:textId="77777777" w:rsidR="00D75770" w:rsidRPr="00D75770" w:rsidRDefault="00D75770" w:rsidP="00054FD6">
      <w:pPr>
        <w:widowControl w:val="0"/>
        <w:spacing w:after="204" w:line="240" w:lineRule="auto"/>
        <w:ind w:left="0" w:firstLine="0"/>
        <w:jc w:val="both"/>
        <w:rPr>
          <w:rFonts w:ascii="Arial" w:eastAsia="Arial" w:hAnsi="Arial" w:cs="Arial"/>
          <w:color w:val="000000"/>
          <w:sz w:val="18"/>
          <w:szCs w:val="18"/>
          <w:lang w:eastAsia="cs-CZ" w:bidi="cs-CZ"/>
        </w:rPr>
      </w:pPr>
      <w:bookmarkStart w:id="352" w:name="bookmark25"/>
      <w:r w:rsidRPr="00D75770">
        <w:rPr>
          <w:rFonts w:ascii="Arial" w:eastAsia="Arial" w:hAnsi="Arial" w:cs="Arial"/>
          <w:color w:val="000000"/>
          <w:sz w:val="18"/>
          <w:szCs w:val="18"/>
          <w:lang w:eastAsia="cs-CZ" w:bidi="cs-CZ"/>
        </w:rPr>
        <w:tab/>
        <w:t>Hasičský záchranný sbor ČR, Policie ČR a správce povodí jsou povinni neprodleně informovat o jim nahlášené havárii příslušný vodoprávní úřad.</w:t>
      </w:r>
      <w:bookmarkEnd w:id="352"/>
    </w:p>
    <w:p w14:paraId="14F49AC1" w14:textId="77777777" w:rsidR="00D75770" w:rsidRPr="00D75770" w:rsidRDefault="00D75770" w:rsidP="00D75770">
      <w:pPr>
        <w:widowControl w:val="0"/>
        <w:spacing w:after="204" w:line="250" w:lineRule="exact"/>
        <w:ind w:left="0" w:firstLine="0"/>
        <w:jc w:val="both"/>
        <w:rPr>
          <w:rFonts w:ascii="Arial" w:eastAsia="Arial" w:hAnsi="Arial" w:cs="Arial"/>
          <w:b/>
          <w:color w:val="000000"/>
          <w:sz w:val="18"/>
          <w:szCs w:val="18"/>
          <w:lang w:eastAsia="cs-CZ" w:bidi="cs-CZ"/>
        </w:rPr>
      </w:pPr>
      <w:r w:rsidRPr="00D75770">
        <w:rPr>
          <w:rFonts w:ascii="Arial" w:eastAsia="Arial" w:hAnsi="Arial" w:cs="Arial"/>
          <w:b/>
          <w:color w:val="000000"/>
          <w:sz w:val="18"/>
          <w:szCs w:val="18"/>
          <w:lang w:eastAsia="cs-CZ" w:bidi="cs-CZ"/>
        </w:rPr>
        <w:t>Telefonické kontakty na:</w:t>
      </w:r>
    </w:p>
    <w:p w14:paraId="06E1AAB2" w14:textId="77777777" w:rsidR="00D75770" w:rsidRPr="00D75770" w:rsidRDefault="00D75770" w:rsidP="00D75770">
      <w:pPr>
        <w:widowControl w:val="0"/>
        <w:numPr>
          <w:ilvl w:val="0"/>
          <w:numId w:val="22"/>
        </w:numPr>
        <w:spacing w:before="120" w:after="120" w:line="250" w:lineRule="exact"/>
        <w:contextualSpacing/>
        <w:jc w:val="both"/>
        <w:rPr>
          <w:rFonts w:ascii="Arial" w:eastAsia="Arial" w:hAnsi="Arial" w:cs="Arial"/>
          <w:color w:val="000000"/>
          <w:sz w:val="18"/>
          <w:szCs w:val="18"/>
          <w:lang w:eastAsia="cs-CZ" w:bidi="cs-CZ"/>
        </w:rPr>
      </w:pPr>
      <w:r w:rsidRPr="00D75770">
        <w:rPr>
          <w:rFonts w:ascii="Arial" w:eastAsia="Arial" w:hAnsi="Arial" w:cs="Arial"/>
          <w:color w:val="000000"/>
          <w:sz w:val="18"/>
          <w:szCs w:val="18"/>
          <w:lang w:eastAsia="cs-CZ" w:bidi="cs-CZ"/>
        </w:rPr>
        <w:t>HZS:</w:t>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t>150</w:t>
      </w:r>
    </w:p>
    <w:p w14:paraId="1A5E1435" w14:textId="77777777" w:rsidR="00D75770" w:rsidRPr="00D75770" w:rsidRDefault="00D75770" w:rsidP="00D75770">
      <w:pPr>
        <w:widowControl w:val="0"/>
        <w:numPr>
          <w:ilvl w:val="0"/>
          <w:numId w:val="22"/>
        </w:numPr>
        <w:spacing w:before="120" w:after="120" w:line="250" w:lineRule="exact"/>
        <w:contextualSpacing/>
        <w:jc w:val="both"/>
        <w:rPr>
          <w:rFonts w:ascii="Arial" w:eastAsia="Arial" w:hAnsi="Arial" w:cs="Arial"/>
          <w:color w:val="000000"/>
          <w:sz w:val="18"/>
          <w:szCs w:val="18"/>
          <w:lang w:eastAsia="cs-CZ" w:bidi="cs-CZ"/>
        </w:rPr>
      </w:pPr>
      <w:r w:rsidRPr="00D75770">
        <w:rPr>
          <w:rFonts w:ascii="Arial" w:eastAsia="Arial" w:hAnsi="Arial" w:cs="Arial"/>
          <w:color w:val="000000"/>
          <w:sz w:val="18"/>
          <w:szCs w:val="18"/>
          <w:lang w:eastAsia="cs-CZ" w:bidi="cs-CZ"/>
        </w:rPr>
        <w:t>Policie ČR</w:t>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t>158</w:t>
      </w:r>
    </w:p>
    <w:p w14:paraId="2639E8CE" w14:textId="77777777" w:rsidR="00D75770" w:rsidRPr="00D75770" w:rsidRDefault="00D75770" w:rsidP="00D75770">
      <w:pPr>
        <w:widowControl w:val="0"/>
        <w:numPr>
          <w:ilvl w:val="0"/>
          <w:numId w:val="22"/>
        </w:numPr>
        <w:spacing w:before="120" w:after="120" w:line="250" w:lineRule="exact"/>
        <w:contextualSpacing/>
        <w:jc w:val="both"/>
        <w:rPr>
          <w:rFonts w:ascii="Arial" w:eastAsia="Arial" w:hAnsi="Arial" w:cs="Arial"/>
          <w:color w:val="000000"/>
          <w:sz w:val="18"/>
          <w:szCs w:val="18"/>
          <w:lang w:eastAsia="cs-CZ" w:bidi="cs-CZ"/>
        </w:rPr>
      </w:pPr>
      <w:r w:rsidRPr="00D75770">
        <w:rPr>
          <w:rFonts w:ascii="Arial" w:eastAsia="Arial" w:hAnsi="Arial" w:cs="Arial"/>
          <w:color w:val="000000"/>
          <w:sz w:val="18"/>
          <w:szCs w:val="18"/>
          <w:lang w:eastAsia="cs-CZ" w:bidi="cs-CZ"/>
        </w:rPr>
        <w:lastRenderedPageBreak/>
        <w:t>Vodoprávní úřad:</w:t>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r>
      <w:r w:rsidRPr="00D75770">
        <w:rPr>
          <w:rFonts w:ascii="Arial" w:eastAsia="Arial" w:hAnsi="Arial" w:cs="Arial"/>
          <w:color w:val="000000"/>
          <w:sz w:val="18"/>
          <w:szCs w:val="18"/>
          <w:lang w:eastAsia="cs-CZ" w:bidi="cs-CZ"/>
        </w:rPr>
        <w:tab/>
        <w:t>495 707 650</w:t>
      </w:r>
    </w:p>
    <w:p w14:paraId="16A4FF7B" w14:textId="77777777" w:rsidR="00D75770" w:rsidRPr="00D75770" w:rsidRDefault="00D75770" w:rsidP="00D75770">
      <w:pPr>
        <w:widowControl w:val="0"/>
        <w:numPr>
          <w:ilvl w:val="0"/>
          <w:numId w:val="22"/>
        </w:numPr>
        <w:spacing w:before="120" w:after="120" w:line="250" w:lineRule="exact"/>
        <w:contextualSpacing/>
        <w:jc w:val="both"/>
        <w:rPr>
          <w:rFonts w:ascii="Arial" w:eastAsia="Arial" w:hAnsi="Arial" w:cs="Arial"/>
          <w:color w:val="000000"/>
          <w:sz w:val="18"/>
          <w:szCs w:val="18"/>
          <w:lang w:eastAsia="cs-CZ" w:bidi="cs-CZ"/>
        </w:rPr>
      </w:pPr>
      <w:r w:rsidRPr="00D75770">
        <w:rPr>
          <w:rFonts w:ascii="Arial" w:eastAsia="Times New Roman" w:hAnsi="Arial"/>
          <w:sz w:val="18"/>
          <w:szCs w:val="18"/>
          <w:lang w:eastAsia="cs-CZ"/>
        </w:rPr>
        <w:t>Česká inspekce životního prostředí, odd. ochrany vod</w:t>
      </w:r>
      <w:r w:rsidRPr="00D75770">
        <w:rPr>
          <w:rFonts w:ascii="Arial" w:eastAsia="Times New Roman" w:hAnsi="Arial"/>
          <w:sz w:val="18"/>
          <w:szCs w:val="18"/>
          <w:lang w:eastAsia="cs-CZ"/>
        </w:rPr>
        <w:tab/>
      </w:r>
      <w:r w:rsidRPr="00D75770">
        <w:rPr>
          <w:rFonts w:ascii="Arial" w:eastAsia="Times New Roman" w:hAnsi="Arial"/>
          <w:sz w:val="18"/>
          <w:szCs w:val="18"/>
          <w:lang w:eastAsia="cs-CZ"/>
        </w:rPr>
        <w:tab/>
        <w:t>731 405 133</w:t>
      </w:r>
    </w:p>
    <w:p w14:paraId="52E9C096" w14:textId="77777777" w:rsidR="00D75770" w:rsidRPr="00D75770" w:rsidRDefault="00D75770" w:rsidP="00D75770">
      <w:pPr>
        <w:widowControl w:val="0"/>
        <w:spacing w:line="250" w:lineRule="exact"/>
        <w:ind w:left="720" w:firstLine="0"/>
        <w:jc w:val="both"/>
        <w:rPr>
          <w:rFonts w:ascii="Arial" w:eastAsia="Arial" w:hAnsi="Arial" w:cs="Arial"/>
          <w:color w:val="000000"/>
          <w:sz w:val="18"/>
          <w:szCs w:val="18"/>
          <w:lang w:eastAsia="cs-CZ" w:bidi="cs-CZ"/>
        </w:rPr>
      </w:pPr>
    </w:p>
    <w:p w14:paraId="6C8E2F74" w14:textId="77777777" w:rsidR="00D75770" w:rsidRPr="00D75770" w:rsidRDefault="00D75770" w:rsidP="00D75770">
      <w:pPr>
        <w:spacing w:after="120" w:line="240" w:lineRule="auto"/>
        <w:ind w:left="0" w:firstLine="0"/>
        <w:jc w:val="both"/>
        <w:rPr>
          <w:rFonts w:ascii="Arial" w:eastAsia="Arial" w:hAnsi="Arial" w:cs="Arial"/>
          <w:b/>
          <w:i/>
          <w:iCs/>
          <w:sz w:val="18"/>
          <w:szCs w:val="18"/>
          <w:lang w:eastAsia="cs-CZ"/>
        </w:rPr>
      </w:pPr>
      <w:r w:rsidRPr="00D75770">
        <w:rPr>
          <w:rFonts w:ascii="Arial" w:eastAsia="Arial" w:hAnsi="Arial" w:cs="Arial"/>
          <w:b/>
          <w:iCs/>
          <w:sz w:val="18"/>
          <w:szCs w:val="18"/>
          <w:lang w:eastAsia="cs-CZ"/>
        </w:rPr>
        <w:t>Posouzení rozsahu havárie, příčin a důsledků</w:t>
      </w:r>
    </w:p>
    <w:p w14:paraId="25BF63BD" w14:textId="77777777" w:rsidR="00D75770" w:rsidRPr="00D75770" w:rsidRDefault="00D75770" w:rsidP="00054FD6">
      <w:pPr>
        <w:widowControl w:val="0"/>
        <w:spacing w:after="204" w:line="240" w:lineRule="auto"/>
        <w:ind w:left="0" w:firstLine="0"/>
        <w:jc w:val="both"/>
        <w:rPr>
          <w:rFonts w:ascii="Arial" w:eastAsia="Times New Roman" w:hAnsi="Arial"/>
          <w:color w:val="000000"/>
          <w:sz w:val="18"/>
          <w:szCs w:val="18"/>
          <w:lang w:eastAsia="cs-CZ" w:bidi="cs-CZ"/>
        </w:rPr>
      </w:pPr>
      <w:bookmarkStart w:id="353" w:name="bookmark26"/>
      <w:r w:rsidRPr="00D75770">
        <w:rPr>
          <w:rFonts w:ascii="Arial" w:eastAsia="Times New Roman" w:hAnsi="Arial"/>
          <w:color w:val="000000"/>
          <w:sz w:val="18"/>
          <w:szCs w:val="18"/>
          <w:lang w:eastAsia="cs-CZ" w:bidi="cs-CZ"/>
        </w:rPr>
        <w:tab/>
        <w:t>Posouzení rozsahu varovného stavu či havárie definuje na stavbě autorský dozor po konzultaci se stavebním dozorem stavby přímo na místě.</w:t>
      </w:r>
      <w:bookmarkEnd w:id="353"/>
    </w:p>
    <w:p w14:paraId="3A620108" w14:textId="77777777" w:rsidR="00D75770" w:rsidRPr="00D75770" w:rsidRDefault="00D75770" w:rsidP="00D75770">
      <w:pPr>
        <w:spacing w:after="120" w:line="240" w:lineRule="auto"/>
        <w:ind w:left="0" w:firstLine="0"/>
        <w:jc w:val="both"/>
        <w:rPr>
          <w:rFonts w:ascii="Arial" w:eastAsia="Arial" w:hAnsi="Arial" w:cs="Arial"/>
          <w:b/>
          <w:iCs/>
          <w:sz w:val="18"/>
          <w:szCs w:val="18"/>
          <w:lang w:eastAsia="cs-CZ"/>
        </w:rPr>
      </w:pPr>
      <w:r w:rsidRPr="00D75770">
        <w:rPr>
          <w:rFonts w:ascii="Arial" w:eastAsia="Arial" w:hAnsi="Arial" w:cs="Arial"/>
          <w:b/>
          <w:iCs/>
          <w:sz w:val="18"/>
          <w:szCs w:val="18"/>
          <w:lang w:eastAsia="cs-CZ"/>
        </w:rPr>
        <w:t>Likvidace havarijního úniku RL na volné prostranství a do půdy</w:t>
      </w:r>
    </w:p>
    <w:p w14:paraId="5CCE72A9" w14:textId="77777777" w:rsidR="00D75770" w:rsidRPr="00D75770" w:rsidRDefault="00D75770" w:rsidP="00054FD6">
      <w:pPr>
        <w:widowControl w:val="0"/>
        <w:spacing w:line="240" w:lineRule="auto"/>
        <w:ind w:left="0" w:firstLine="0"/>
        <w:jc w:val="both"/>
        <w:rPr>
          <w:rFonts w:ascii="Arial" w:eastAsia="Arial" w:hAnsi="Arial" w:cs="Arial"/>
          <w:color w:val="000000"/>
          <w:sz w:val="18"/>
          <w:szCs w:val="18"/>
          <w:lang w:eastAsia="cs-CZ" w:bidi="cs-CZ"/>
        </w:rPr>
      </w:pPr>
      <w:r w:rsidRPr="00D75770">
        <w:rPr>
          <w:rFonts w:ascii="Arial" w:eastAsia="Arial" w:hAnsi="Arial" w:cs="Arial"/>
          <w:color w:val="000000"/>
          <w:sz w:val="18"/>
          <w:szCs w:val="18"/>
          <w:lang w:eastAsia="cs-CZ" w:bidi="cs-CZ"/>
        </w:rPr>
        <w:tab/>
        <w:t>Pracovník, který zpozoruje nebo způsobí únik ropných látek, provede ihned opatření k odstranění příčiny úniku. Podle potřeby přivolá přiměřený počet dalších pracovníků. Zejména je třeba:</w:t>
      </w:r>
    </w:p>
    <w:p w14:paraId="7711A6AA" w14:textId="77777777" w:rsidR="00D75770" w:rsidRPr="00D75770" w:rsidRDefault="00D75770" w:rsidP="00D75770">
      <w:pPr>
        <w:widowControl w:val="0"/>
        <w:spacing w:line="254" w:lineRule="exact"/>
        <w:ind w:left="0" w:firstLine="0"/>
        <w:jc w:val="both"/>
        <w:rPr>
          <w:rFonts w:ascii="Arial" w:eastAsia="Arial" w:hAnsi="Arial" w:cs="Arial"/>
          <w:color w:val="000000"/>
          <w:sz w:val="18"/>
          <w:szCs w:val="18"/>
          <w:lang w:eastAsia="cs-CZ" w:bidi="cs-CZ"/>
        </w:rPr>
      </w:pPr>
    </w:p>
    <w:p w14:paraId="7B33CFD3" w14:textId="65ABFFC8"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Arial" w:hAnsi="Arial" w:cs="Arial"/>
          <w:sz w:val="18"/>
          <w:szCs w:val="18"/>
          <w:lang w:eastAsia="cs-CZ" w:bidi="cs-CZ"/>
        </w:rPr>
        <w:t>rychlá analýza havárie, identifikace a kvantifikace rizik, navržení krátkodobých (okamžitých) opatření k likvidaci havárie</w:t>
      </w:r>
    </w:p>
    <w:p w14:paraId="0DB8CC77" w14:textId="77777777"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Arial" w:hAnsi="Arial" w:cs="Arial"/>
          <w:sz w:val="18"/>
          <w:szCs w:val="18"/>
          <w:lang w:eastAsia="cs-CZ" w:bidi="cs-CZ"/>
        </w:rPr>
        <w:t>rychlá eliminace zdroje znečištění (pokud je stále aktivní)</w:t>
      </w:r>
    </w:p>
    <w:p w14:paraId="0588999F" w14:textId="43D1E0DB"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Arial" w:hAnsi="Arial" w:cs="Arial"/>
          <w:color w:val="000000"/>
          <w:sz w:val="18"/>
          <w:szCs w:val="18"/>
          <w:lang w:eastAsia="cs-CZ" w:bidi="cs-CZ"/>
        </w:rPr>
        <w:t xml:space="preserve">zabránit dalšímu vytékání ropných látek, např. uzavřením otvorů, klíny či zátkami, zachycením vytékajících ropných produktů do nádob, eventuálně zamezením úniku do </w:t>
      </w:r>
      <w:r w:rsidRPr="00D75770">
        <w:rPr>
          <w:rFonts w:ascii="Arial" w:eastAsia="Arial" w:hAnsi="Arial" w:cs="Arial"/>
          <w:color w:val="000000"/>
          <w:sz w:val="18"/>
          <w:szCs w:val="18"/>
          <w:lang w:eastAsia="cs-CZ" w:bidi="cs-CZ"/>
        </w:rPr>
        <w:tab/>
        <w:t>toku přehrazením,</w:t>
      </w:r>
    </w:p>
    <w:p w14:paraId="647A1890" w14:textId="77777777"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Arial" w:hAnsi="Arial" w:cs="Arial"/>
          <w:color w:val="000000"/>
          <w:sz w:val="18"/>
          <w:szCs w:val="18"/>
          <w:lang w:eastAsia="cs-CZ" w:bidi="cs-CZ"/>
        </w:rPr>
        <w:t>provést posyp RL absorpčními materiály (uvedeno dále),</w:t>
      </w:r>
    </w:p>
    <w:p w14:paraId="3B0D482B" w14:textId="4098DFE3"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Arial" w:hAnsi="Arial" w:cs="Arial"/>
          <w:color w:val="000000"/>
          <w:sz w:val="18"/>
          <w:szCs w:val="18"/>
          <w:lang w:eastAsia="cs-CZ" w:bidi="cs-CZ"/>
        </w:rPr>
        <w:t>havárii uvědomit svého vedoucího, který dále ihned uvědomí vodohospodáře firmy, ostatní odpovědné osoby a ředitele firmy a osoby</w:t>
      </w:r>
    </w:p>
    <w:p w14:paraId="07967D21" w14:textId="77777777"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Arial" w:hAnsi="Arial" w:cs="Arial"/>
          <w:color w:val="000000"/>
          <w:sz w:val="18"/>
          <w:szCs w:val="18"/>
          <w:lang w:eastAsia="cs-CZ" w:bidi="cs-CZ"/>
        </w:rPr>
        <w:t>volné ropné látky sesbírat do nádob společně zlikvidovat dle bodu e),</w:t>
      </w:r>
    </w:p>
    <w:p w14:paraId="334B16DB" w14:textId="2AA615A3"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Arial" w:hAnsi="Arial" w:cs="Arial"/>
          <w:color w:val="000000"/>
          <w:sz w:val="18"/>
          <w:szCs w:val="18"/>
          <w:lang w:eastAsia="cs-CZ" w:bidi="cs-CZ"/>
        </w:rPr>
        <w:t xml:space="preserve">po vsáknutí RL do absorpčních materiálů provést jejich likvidaci spálením v souladu se zákonem č. 201/2012 Sb (o ochraně ovzduší). včetně souvisejících platných </w:t>
      </w:r>
      <w:r w:rsidRPr="00D75770">
        <w:rPr>
          <w:rFonts w:ascii="Arial" w:eastAsia="Arial" w:hAnsi="Arial" w:cs="Arial"/>
          <w:color w:val="000000"/>
          <w:sz w:val="18"/>
          <w:szCs w:val="18"/>
          <w:lang w:eastAsia="cs-CZ" w:bidi="cs-CZ"/>
        </w:rPr>
        <w:tab/>
        <w:t>předpisů a norem,</w:t>
      </w:r>
    </w:p>
    <w:p w14:paraId="62B8AE6B" w14:textId="77777777"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Arial" w:hAnsi="Arial" w:cs="Arial"/>
          <w:color w:val="000000"/>
          <w:sz w:val="18"/>
          <w:szCs w:val="18"/>
          <w:lang w:eastAsia="cs-CZ" w:bidi="cs-CZ"/>
        </w:rPr>
        <w:t xml:space="preserve">stanovit rozsah kontaminace zeminy a tento rozsah posoudit podle souboru </w:t>
      </w:r>
      <w:r w:rsidRPr="00D75770">
        <w:rPr>
          <w:rFonts w:ascii="Arial" w:eastAsia="Arial" w:hAnsi="Arial" w:cs="Arial"/>
          <w:color w:val="000000"/>
          <w:sz w:val="18"/>
          <w:szCs w:val="18"/>
          <w:lang w:eastAsia="cs-CZ" w:bidi="cs-CZ"/>
        </w:rPr>
        <w:tab/>
        <w:t>normativních hodnot přípustné kontaminace zeminy</w:t>
      </w:r>
    </w:p>
    <w:p w14:paraId="6208170F" w14:textId="77777777" w:rsidR="00D75770" w:rsidRPr="00D75770" w:rsidRDefault="00D75770" w:rsidP="00054FD6">
      <w:pPr>
        <w:widowControl w:val="0"/>
        <w:numPr>
          <w:ilvl w:val="0"/>
          <w:numId w:val="21"/>
        </w:numPr>
        <w:tabs>
          <w:tab w:val="left" w:pos="993"/>
        </w:tabs>
        <w:spacing w:after="120" w:line="240" w:lineRule="auto"/>
        <w:ind w:left="993" w:hanging="426"/>
        <w:contextualSpacing/>
        <w:jc w:val="both"/>
        <w:rPr>
          <w:rFonts w:ascii="Arial" w:eastAsia="Arial" w:hAnsi="Arial" w:cs="Arial"/>
          <w:sz w:val="18"/>
          <w:szCs w:val="18"/>
          <w:lang w:eastAsia="cs-CZ" w:bidi="cs-CZ"/>
        </w:rPr>
      </w:pPr>
      <w:r w:rsidRPr="00D75770">
        <w:rPr>
          <w:rFonts w:ascii="Arial" w:eastAsia="Times New Roman" w:hAnsi="Arial"/>
          <w:sz w:val="18"/>
          <w:szCs w:val="18"/>
          <w:lang w:eastAsia="cs-CZ"/>
        </w:rPr>
        <w:t>navržení dlouhodobých sanačních opatření</w:t>
      </w:r>
    </w:p>
    <w:p w14:paraId="694E9529" w14:textId="7A369E91" w:rsidR="00F105A5" w:rsidRPr="00904943" w:rsidRDefault="00F105A5" w:rsidP="00F105A5">
      <w:pPr>
        <w:pStyle w:val="Nadpis4"/>
      </w:pPr>
      <w:r>
        <w:t>ochrana prot oslňování ze stavby</w:t>
      </w:r>
    </w:p>
    <w:p w14:paraId="457D85AE" w14:textId="77777777" w:rsidR="00F105A5" w:rsidRPr="00F105A5" w:rsidRDefault="00F105A5" w:rsidP="00F105A5">
      <w:pPr>
        <w:spacing w:before="120" w:after="120" w:line="240" w:lineRule="auto"/>
        <w:ind w:left="0" w:firstLine="708"/>
        <w:jc w:val="both"/>
        <w:rPr>
          <w:rFonts w:ascii="Arial" w:eastAsia="Times New Roman" w:hAnsi="Arial"/>
          <w:sz w:val="18"/>
          <w:szCs w:val="18"/>
          <w:lang w:eastAsia="cs-CZ"/>
        </w:rPr>
      </w:pPr>
      <w:r w:rsidRPr="00F105A5">
        <w:rPr>
          <w:rFonts w:ascii="Arial" w:eastAsia="Times New Roman" w:hAnsi="Arial"/>
          <w:sz w:val="18"/>
          <w:szCs w:val="18"/>
          <w:lang w:eastAsia="cs-CZ"/>
        </w:rPr>
        <w:t>Dodavatel je povinen instalovat na staveništi takové osvětlení staveniště, které nebude oslňovat okolí staveniště, zejména okolní domy. Jedná se zejména o vhodné nasměrování svítidel umístěných na věži věžových jeřábů tak, aby osvětloval pouze prostor staveniště. Na staveništi nebudou mimo věžové jeřáby používány mechanismy, které by svými rozměry způsobovaly zastínění okolních staveb.</w:t>
      </w:r>
    </w:p>
    <w:p w14:paraId="22301081" w14:textId="226D792C" w:rsidR="00F105A5" w:rsidRPr="000C467C" w:rsidRDefault="00F105A5" w:rsidP="00F105A5">
      <w:pPr>
        <w:pStyle w:val="Nadpis4"/>
      </w:pPr>
      <w:r>
        <w:t>podmínky pro odstavení stavební mechaniazce v prostoru stavby</w:t>
      </w:r>
    </w:p>
    <w:p w14:paraId="4AD2FAF0" w14:textId="77777777" w:rsidR="00F105A5" w:rsidRPr="00F105A5" w:rsidRDefault="00F105A5" w:rsidP="00F105A5">
      <w:pPr>
        <w:spacing w:before="120" w:after="120" w:line="240" w:lineRule="auto"/>
        <w:ind w:left="0" w:firstLine="708"/>
        <w:jc w:val="both"/>
        <w:rPr>
          <w:rFonts w:ascii="Arial" w:eastAsia="Times New Roman" w:hAnsi="Arial"/>
          <w:sz w:val="18"/>
          <w:szCs w:val="18"/>
          <w:lang w:eastAsia="cs-CZ"/>
        </w:rPr>
      </w:pPr>
      <w:r w:rsidRPr="00F105A5">
        <w:rPr>
          <w:rFonts w:ascii="Arial" w:eastAsia="Times New Roman" w:hAnsi="Arial"/>
          <w:sz w:val="18"/>
          <w:szCs w:val="18"/>
          <w:lang w:eastAsia="cs-CZ"/>
        </w:rPr>
        <w:t xml:space="preserve">Pro zamezení nebo v maximální míře omezení možnosti znečištění podzemních a povrchových vod v  </w:t>
      </w:r>
    </w:p>
    <w:p w14:paraId="1AF1B649" w14:textId="77777777" w:rsidR="00F105A5" w:rsidRPr="00F105A5" w:rsidRDefault="00F105A5" w:rsidP="00F105A5">
      <w:pPr>
        <w:numPr>
          <w:ilvl w:val="0"/>
          <w:numId w:val="24"/>
        </w:numPr>
        <w:spacing w:line="240" w:lineRule="auto"/>
        <w:ind w:hanging="578"/>
        <w:jc w:val="both"/>
        <w:rPr>
          <w:rFonts w:ascii="Arial" w:eastAsia="Times New Roman" w:hAnsi="Arial"/>
          <w:sz w:val="18"/>
          <w:szCs w:val="18"/>
          <w:lang w:eastAsia="cs-CZ"/>
        </w:rPr>
      </w:pPr>
      <w:r w:rsidRPr="00F105A5">
        <w:rPr>
          <w:rFonts w:ascii="Arial" w:eastAsia="Times New Roman" w:hAnsi="Arial"/>
          <w:sz w:val="18"/>
          <w:szCs w:val="18"/>
          <w:lang w:eastAsia="cs-CZ"/>
        </w:rPr>
        <w:t>Stavební mechanismy budou odstavovány v prostoru staveniště na k tomu určené náležitě zpevněné ploše.</w:t>
      </w:r>
    </w:p>
    <w:p w14:paraId="45EAD3FA" w14:textId="77777777" w:rsidR="00F105A5" w:rsidRPr="00F105A5" w:rsidRDefault="00F105A5" w:rsidP="00F105A5">
      <w:pPr>
        <w:numPr>
          <w:ilvl w:val="0"/>
          <w:numId w:val="24"/>
        </w:numPr>
        <w:spacing w:line="240" w:lineRule="auto"/>
        <w:ind w:hanging="578"/>
        <w:jc w:val="both"/>
        <w:rPr>
          <w:rFonts w:ascii="Arial" w:eastAsia="Times New Roman" w:hAnsi="Arial"/>
          <w:sz w:val="18"/>
          <w:szCs w:val="18"/>
          <w:lang w:eastAsia="cs-CZ"/>
        </w:rPr>
      </w:pPr>
      <w:r w:rsidRPr="00F105A5">
        <w:rPr>
          <w:rFonts w:ascii="Arial" w:eastAsia="Times New Roman" w:hAnsi="Arial"/>
          <w:sz w:val="18"/>
          <w:szCs w:val="18"/>
          <w:lang w:eastAsia="cs-CZ"/>
        </w:rPr>
        <w:t>Na staveništi nebude zřizována čerpací stanice PHM. PHM do stavebních strojů budou na staveništi doplňovány z kanystrů.</w:t>
      </w:r>
    </w:p>
    <w:p w14:paraId="5CD30645" w14:textId="77777777" w:rsidR="00F105A5" w:rsidRPr="00F105A5" w:rsidRDefault="00F105A5" w:rsidP="00F105A5">
      <w:pPr>
        <w:numPr>
          <w:ilvl w:val="0"/>
          <w:numId w:val="24"/>
        </w:numPr>
        <w:spacing w:line="240" w:lineRule="auto"/>
        <w:ind w:hanging="578"/>
        <w:jc w:val="both"/>
        <w:rPr>
          <w:rFonts w:ascii="Arial" w:eastAsia="Times New Roman" w:hAnsi="Arial"/>
          <w:sz w:val="18"/>
          <w:szCs w:val="18"/>
          <w:lang w:eastAsia="cs-CZ"/>
        </w:rPr>
      </w:pPr>
      <w:r w:rsidRPr="00F105A5">
        <w:rPr>
          <w:rFonts w:ascii="Arial" w:eastAsia="Times New Roman" w:hAnsi="Arial"/>
          <w:sz w:val="18"/>
          <w:szCs w:val="18"/>
          <w:lang w:eastAsia="cs-CZ"/>
        </w:rPr>
        <w:t>Zhotovitel stavby je zodpovědný za náležitý technický stav svého strojového parku.</w:t>
      </w:r>
    </w:p>
    <w:p w14:paraId="26A466DA" w14:textId="77777777" w:rsidR="00F105A5" w:rsidRPr="00F105A5" w:rsidRDefault="00F105A5" w:rsidP="00F105A5">
      <w:pPr>
        <w:numPr>
          <w:ilvl w:val="0"/>
          <w:numId w:val="24"/>
        </w:numPr>
        <w:spacing w:line="240" w:lineRule="auto"/>
        <w:ind w:hanging="578"/>
        <w:jc w:val="both"/>
        <w:rPr>
          <w:rFonts w:ascii="Arial" w:eastAsia="Times New Roman" w:hAnsi="Arial"/>
          <w:sz w:val="18"/>
          <w:szCs w:val="18"/>
          <w:lang w:eastAsia="cs-CZ"/>
        </w:rPr>
      </w:pPr>
      <w:r w:rsidRPr="00F105A5">
        <w:rPr>
          <w:rFonts w:ascii="Arial" w:eastAsia="Times New Roman" w:hAnsi="Arial"/>
          <w:sz w:val="18"/>
          <w:szCs w:val="18"/>
          <w:lang w:eastAsia="cs-CZ"/>
        </w:rPr>
        <w:t>Po dobu provádění stavebních prací je třeba výhradně používat vozidla a stavební mechanismy, které splňují příslušné emisní limity na základě platné legislativy pro mobilní zdroje.</w:t>
      </w:r>
    </w:p>
    <w:p w14:paraId="0C0A6E3F" w14:textId="77777777" w:rsidR="00F105A5" w:rsidRPr="00F105A5" w:rsidRDefault="00F105A5" w:rsidP="00F105A5">
      <w:pPr>
        <w:numPr>
          <w:ilvl w:val="0"/>
          <w:numId w:val="24"/>
        </w:numPr>
        <w:spacing w:line="240" w:lineRule="auto"/>
        <w:ind w:hanging="578"/>
        <w:jc w:val="both"/>
        <w:rPr>
          <w:rFonts w:ascii="Arial" w:eastAsia="Times New Roman" w:hAnsi="Arial"/>
          <w:sz w:val="18"/>
          <w:szCs w:val="18"/>
          <w:lang w:eastAsia="cs-CZ"/>
        </w:rPr>
      </w:pPr>
      <w:r w:rsidRPr="00F105A5">
        <w:rPr>
          <w:rFonts w:ascii="Arial" w:eastAsia="Times New Roman" w:hAnsi="Arial"/>
          <w:sz w:val="18"/>
          <w:szCs w:val="18"/>
          <w:lang w:eastAsia="cs-CZ"/>
        </w:rPr>
        <w:t>Použité mechanismy budou povinně vybaveny prostředky k zachycení příp. úkapů či úniků olejů a ropných látek do terénu.</w:t>
      </w:r>
    </w:p>
    <w:p w14:paraId="07343172" w14:textId="77777777" w:rsidR="00F105A5" w:rsidRPr="00F105A5" w:rsidRDefault="00F105A5" w:rsidP="00F105A5">
      <w:pPr>
        <w:numPr>
          <w:ilvl w:val="0"/>
          <w:numId w:val="24"/>
        </w:numPr>
        <w:spacing w:line="240" w:lineRule="auto"/>
        <w:ind w:hanging="578"/>
        <w:jc w:val="both"/>
        <w:rPr>
          <w:rFonts w:ascii="Arial" w:eastAsia="Times New Roman" w:hAnsi="Arial"/>
          <w:sz w:val="18"/>
          <w:szCs w:val="18"/>
          <w:lang w:eastAsia="cs-CZ"/>
        </w:rPr>
      </w:pPr>
      <w:r w:rsidRPr="00F105A5">
        <w:rPr>
          <w:rFonts w:ascii="Arial" w:eastAsia="Times New Roman" w:hAnsi="Arial"/>
          <w:sz w:val="18"/>
          <w:szCs w:val="18"/>
          <w:lang w:eastAsia="cs-CZ"/>
        </w:rPr>
        <w:t>Stavbu je nutno provádět takovým způsobem, aby nedošlo ke kontaminaci půdy, povrchových a podzemních vod cizorodými látkami.</w:t>
      </w:r>
    </w:p>
    <w:p w14:paraId="78598B9F" w14:textId="77777777" w:rsidR="00F105A5" w:rsidRPr="00F105A5" w:rsidRDefault="00F105A5" w:rsidP="00F105A5">
      <w:pPr>
        <w:numPr>
          <w:ilvl w:val="0"/>
          <w:numId w:val="24"/>
        </w:numPr>
        <w:spacing w:line="240" w:lineRule="auto"/>
        <w:ind w:hanging="578"/>
        <w:jc w:val="both"/>
        <w:rPr>
          <w:rFonts w:ascii="Arial" w:eastAsia="Times New Roman" w:hAnsi="Arial"/>
          <w:sz w:val="18"/>
          <w:szCs w:val="18"/>
          <w:lang w:eastAsia="cs-CZ"/>
        </w:rPr>
      </w:pPr>
      <w:r w:rsidRPr="00F105A5">
        <w:rPr>
          <w:rFonts w:ascii="Arial" w:eastAsia="Times New Roman" w:hAnsi="Arial"/>
          <w:sz w:val="18"/>
          <w:szCs w:val="18"/>
          <w:lang w:eastAsia="cs-CZ"/>
        </w:rPr>
        <w:t>Stavba bude vybavena soupravou pro asanaci případného úniku ropných látek, např. stacionární havarijní sadou PROPACK 280 (PROBOX).</w:t>
      </w:r>
    </w:p>
    <w:p w14:paraId="1E4E4F38" w14:textId="77777777" w:rsidR="00F105A5" w:rsidRPr="00F105A5" w:rsidRDefault="00F105A5" w:rsidP="00F105A5">
      <w:pPr>
        <w:numPr>
          <w:ilvl w:val="0"/>
          <w:numId w:val="24"/>
        </w:numPr>
        <w:spacing w:line="240" w:lineRule="auto"/>
        <w:ind w:hanging="578"/>
        <w:jc w:val="both"/>
        <w:rPr>
          <w:rFonts w:ascii="Arial" w:eastAsia="Times New Roman" w:hAnsi="Arial"/>
          <w:sz w:val="18"/>
          <w:szCs w:val="18"/>
          <w:lang w:eastAsia="cs-CZ"/>
        </w:rPr>
      </w:pPr>
      <w:r w:rsidRPr="00F105A5">
        <w:rPr>
          <w:rFonts w:ascii="Arial" w:eastAsia="Times New Roman" w:hAnsi="Arial"/>
          <w:sz w:val="18"/>
          <w:szCs w:val="18"/>
          <w:lang w:eastAsia="cs-CZ"/>
        </w:rPr>
        <w:t>Jakékoliv znečištění bude okamžitě asanováno.</w:t>
      </w:r>
    </w:p>
    <w:p w14:paraId="49EB491D" w14:textId="77777777" w:rsidR="00E3528C" w:rsidRDefault="00E3528C" w:rsidP="00BC4216">
      <w:pPr>
        <w:pStyle w:val="Bezmezer"/>
        <w:jc w:val="both"/>
        <w:rPr>
          <w:bCs/>
          <w:color w:val="000000"/>
        </w:rPr>
      </w:pPr>
    </w:p>
    <w:p w14:paraId="6260C60F" w14:textId="77777777" w:rsidR="00E3528C" w:rsidRDefault="00E3528C" w:rsidP="00BC4216">
      <w:pPr>
        <w:pStyle w:val="Nadpis3"/>
        <w:jc w:val="both"/>
      </w:pPr>
      <w:bookmarkStart w:id="354" w:name="_Toc180074039"/>
      <w:r w:rsidRPr="00C90402">
        <w:t>B.</w:t>
      </w:r>
      <w:r>
        <w:t>10.f</w:t>
      </w:r>
      <w:r w:rsidRPr="00C90402">
        <w:tab/>
      </w:r>
      <w:r w:rsidRPr="00207A31">
        <w:t>Zásady bezpečnosti a ochrany zdraví při práci na staveništi</w:t>
      </w:r>
      <w:bookmarkEnd w:id="354"/>
    </w:p>
    <w:p w14:paraId="19AF79D2" w14:textId="77777777" w:rsidR="00E3528C" w:rsidRPr="000C467C" w:rsidRDefault="00E3528C" w:rsidP="00BC4216">
      <w:pPr>
        <w:pStyle w:val="Nadpis4"/>
      </w:pPr>
      <w:bookmarkStart w:id="355" w:name="_Toc180074040"/>
      <w:r w:rsidRPr="000C467C">
        <w:t>PRÁVNÍ PŘEDPISY A BEZPEČNOSTI PŘI VÝSTAVBĚ</w:t>
      </w:r>
      <w:bookmarkEnd w:id="355"/>
    </w:p>
    <w:p w14:paraId="020B6B0A"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Během výstavby i užívání musí být zajištěna bezpečnost a hygiena práce co nejdůslednějším dodržováním právních a ostatních předpisů v této oblasti.</w:t>
      </w:r>
    </w:p>
    <w:p w14:paraId="0B1616FC" w14:textId="77777777" w:rsidR="00BC4216" w:rsidRPr="00BC4216" w:rsidRDefault="00BC4216" w:rsidP="00BC4216">
      <w:pPr>
        <w:spacing w:after="120" w:line="240" w:lineRule="auto"/>
        <w:ind w:left="0" w:firstLine="397"/>
        <w:contextualSpacing/>
        <w:jc w:val="both"/>
        <w:rPr>
          <w:rFonts w:ascii="Arial" w:eastAsia="Times New Roman" w:hAnsi="Arial" w:cs="Arial"/>
          <w:sz w:val="18"/>
          <w:szCs w:val="18"/>
          <w:lang w:eastAsia="cs-CZ"/>
        </w:rPr>
      </w:pPr>
    </w:p>
    <w:p w14:paraId="697C6570"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Při výstavbě, montáži, provozu a užívání stavby nebo zařízení musí být respektovány platné právní předpisy, zákonná ustanovení, vyhlášky a další právní předpisy včetně technických norem a doporučení k zajištění bezpečnosti a ochrany zdraví při práci (BOZP), které se týkají projektované stavby nebo zařízení.</w:t>
      </w:r>
    </w:p>
    <w:p w14:paraId="644C6ABE" w14:textId="77777777" w:rsidR="00BC4216" w:rsidRPr="00BC4216" w:rsidRDefault="00BC4216" w:rsidP="00BC4216">
      <w:pPr>
        <w:spacing w:after="120" w:line="240" w:lineRule="auto"/>
        <w:ind w:left="0" w:firstLine="397"/>
        <w:contextualSpacing/>
        <w:jc w:val="both"/>
        <w:rPr>
          <w:rFonts w:ascii="Arial" w:eastAsia="Times New Roman" w:hAnsi="Arial" w:cs="Arial"/>
          <w:sz w:val="18"/>
          <w:szCs w:val="18"/>
          <w:lang w:eastAsia="cs-CZ"/>
        </w:rPr>
      </w:pPr>
    </w:p>
    <w:p w14:paraId="62A7EF9C"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Technická dokumentace pro výrobu, přestavbu, montáž, provoz, údržbu a opravy strojů a technických zařízení, jakož i technické dokumentace technologií musí obsahovat požadavky na zajištění bezpečnosti práce včetně zásad kontrol, zkoušek a revizí.</w:t>
      </w:r>
    </w:p>
    <w:p w14:paraId="5FA025C9" w14:textId="77777777" w:rsidR="00BC4216" w:rsidRPr="00BC4216" w:rsidRDefault="00BC4216" w:rsidP="00BC4216">
      <w:pPr>
        <w:spacing w:after="120" w:line="240" w:lineRule="auto"/>
        <w:ind w:left="0" w:firstLine="0"/>
        <w:contextualSpacing/>
        <w:jc w:val="both"/>
        <w:rPr>
          <w:rFonts w:ascii="Arial" w:eastAsia="Times New Roman" w:hAnsi="Arial" w:cs="Arial"/>
          <w:color w:val="FF0000"/>
          <w:sz w:val="18"/>
          <w:szCs w:val="18"/>
          <w:lang w:eastAsia="cs-CZ"/>
        </w:rPr>
      </w:pPr>
    </w:p>
    <w:p w14:paraId="1DD6825D"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Projekt je zpracován v souladu s obecnými předpisy o bezpečnosti práce, na které se odvolává, a s kmenovou normou (nebo normami) dotčeného oboru činnosti.</w:t>
      </w:r>
    </w:p>
    <w:p w14:paraId="5D08EEC3" w14:textId="77777777" w:rsidR="00E3528C" w:rsidRPr="000C467C" w:rsidRDefault="00E3528C" w:rsidP="00BC4216">
      <w:pPr>
        <w:pStyle w:val="Nadpis4"/>
      </w:pPr>
      <w:bookmarkStart w:id="356" w:name="_Toc180074041"/>
      <w:r w:rsidRPr="000C467C">
        <w:t>BEZPEČNOST A ZDRAVÍ PŘI PRÁCI</w:t>
      </w:r>
      <w:bookmarkEnd w:id="356"/>
    </w:p>
    <w:p w14:paraId="59A95453"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Během výstavby i užívání musí být zajištěna bezpečnost a hygiena práce co nejdůslednějším dodržováním právních a ostatních předpisů v této oblasti.</w:t>
      </w:r>
    </w:p>
    <w:p w14:paraId="5014CFCA" w14:textId="77777777" w:rsidR="00BC4216" w:rsidRPr="00BC4216" w:rsidRDefault="00BC4216" w:rsidP="00BC4216">
      <w:pPr>
        <w:spacing w:after="120" w:line="240" w:lineRule="auto"/>
        <w:ind w:left="0" w:firstLine="397"/>
        <w:contextualSpacing/>
        <w:jc w:val="both"/>
        <w:rPr>
          <w:rFonts w:ascii="Arial" w:eastAsia="Times New Roman" w:hAnsi="Arial" w:cs="Arial"/>
          <w:sz w:val="18"/>
          <w:szCs w:val="18"/>
          <w:lang w:eastAsia="cs-CZ"/>
        </w:rPr>
      </w:pPr>
    </w:p>
    <w:p w14:paraId="497457D7"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Při výstavbě, montáži, provozu a užívání stavby nebo zařízení musí být respektovány platné právní předpisy, zákonná ustanovení, vyhlášky a další právní předpisy včetně technických norem a doporučení k zajištění bezpečnosti a ochrany zdraví při práci (BOZP), které se týkají projektované stavby nebo zařízení.</w:t>
      </w:r>
    </w:p>
    <w:p w14:paraId="0F5ABCAF" w14:textId="77777777" w:rsidR="00BC4216" w:rsidRPr="00BC4216" w:rsidRDefault="00BC4216" w:rsidP="00BC4216">
      <w:pPr>
        <w:spacing w:after="120" w:line="240" w:lineRule="auto"/>
        <w:ind w:left="0" w:firstLine="397"/>
        <w:contextualSpacing/>
        <w:jc w:val="both"/>
        <w:rPr>
          <w:rFonts w:ascii="Arial" w:eastAsia="Times New Roman" w:hAnsi="Arial" w:cs="Arial"/>
          <w:sz w:val="18"/>
          <w:szCs w:val="18"/>
          <w:lang w:eastAsia="cs-CZ"/>
        </w:rPr>
      </w:pPr>
    </w:p>
    <w:p w14:paraId="2705366E"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Technická dokumentace pro výrobu, přestavbu, montáž, provoz, údržbu a opravy strojů a technických zařízení, jakož i technické dokumentace technologií musí obsahovat požadavky na zajištění bezpečnosti práce včetně zásad kontrol, zkoušek a revizí.</w:t>
      </w:r>
    </w:p>
    <w:p w14:paraId="0E05DDED" w14:textId="77777777" w:rsidR="00BC4216" w:rsidRPr="00BC4216" w:rsidRDefault="00BC4216" w:rsidP="00BC4216">
      <w:pPr>
        <w:spacing w:after="120" w:line="240" w:lineRule="auto"/>
        <w:ind w:left="0" w:firstLine="0"/>
        <w:contextualSpacing/>
        <w:jc w:val="both"/>
        <w:rPr>
          <w:rFonts w:ascii="Arial" w:eastAsia="Times New Roman" w:hAnsi="Arial" w:cs="Arial"/>
          <w:color w:val="FF0000"/>
          <w:sz w:val="18"/>
          <w:szCs w:val="18"/>
          <w:lang w:eastAsia="cs-CZ"/>
        </w:rPr>
      </w:pPr>
    </w:p>
    <w:p w14:paraId="121F76E9"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Projekt je zpracován v souladu s obecnými předpisy o bezpečnosti práce, na které se odvolává, a s kmenovou normou (nebo normami) dotčeného oboru činnosti.</w:t>
      </w:r>
    </w:p>
    <w:p w14:paraId="5C2189C1" w14:textId="77777777" w:rsidR="00BC4216" w:rsidRPr="00BC4216" w:rsidRDefault="00BC4216" w:rsidP="00BC4216">
      <w:pPr>
        <w:spacing w:after="120" w:line="240" w:lineRule="auto"/>
        <w:ind w:left="0" w:firstLine="0"/>
        <w:contextualSpacing/>
        <w:jc w:val="both"/>
        <w:rPr>
          <w:rFonts w:ascii="Arial" w:eastAsia="Times New Roman" w:hAnsi="Arial" w:cs="Arial"/>
          <w:lang w:eastAsia="cs-CZ"/>
        </w:rPr>
      </w:pPr>
    </w:p>
    <w:p w14:paraId="0DAEAB66" w14:textId="77777777" w:rsidR="00BC4216" w:rsidRPr="00BC4216" w:rsidRDefault="00BC4216" w:rsidP="00BC4216">
      <w:pPr>
        <w:spacing w:after="240" w:line="240" w:lineRule="auto"/>
        <w:ind w:left="0" w:firstLine="0"/>
        <w:jc w:val="both"/>
        <w:rPr>
          <w:rFonts w:ascii="Arial" w:eastAsia="Times New Roman" w:hAnsi="Arial" w:cs="Arial"/>
          <w:b/>
          <w:bCs/>
          <w:snapToGrid w:val="0"/>
          <w:kern w:val="32"/>
          <w:lang w:eastAsia="cs-CZ"/>
        </w:rPr>
      </w:pPr>
      <w:r w:rsidRPr="00BC4216">
        <w:rPr>
          <w:rFonts w:ascii="Arial" w:eastAsia="Times New Roman" w:hAnsi="Arial" w:cs="Arial"/>
          <w:b/>
          <w:bCs/>
          <w:snapToGrid w:val="0"/>
          <w:kern w:val="32"/>
          <w:lang w:eastAsia="cs-CZ"/>
        </w:rPr>
        <w:t>Bezpečnost při výstavbě:</w:t>
      </w:r>
    </w:p>
    <w:p w14:paraId="00F22C52"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 xml:space="preserve">Pracovníci musí být s předpisy k zajištění bezpečnosti práce seznámeni prokazatelně, alespoň v rozsahu potřebném pro prováděné práce. Při výstavbě, bourání a demontáži musí být dodržen technologický postup montáže zpracovaný </w:t>
      </w:r>
    </w:p>
    <w:p w14:paraId="659AE51B"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p>
    <w:p w14:paraId="02543A2B"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dodavatelskou organizací, jedná se zejména o:</w:t>
      </w:r>
    </w:p>
    <w:p w14:paraId="74483E23" w14:textId="77777777" w:rsidR="00BC4216" w:rsidRPr="00BC4216" w:rsidRDefault="00BC4216" w:rsidP="00BC4216">
      <w:pPr>
        <w:numPr>
          <w:ilvl w:val="0"/>
          <w:numId w:val="14"/>
        </w:numPr>
        <w:tabs>
          <w:tab w:val="num" w:pos="993"/>
        </w:tabs>
        <w:spacing w:before="120" w:after="120" w:line="240" w:lineRule="auto"/>
        <w:ind w:left="709"/>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 xml:space="preserve">používání vhodných montážních prostředků </w:t>
      </w:r>
    </w:p>
    <w:p w14:paraId="1284BF9A" w14:textId="77777777" w:rsidR="00BC4216" w:rsidRPr="00BC4216" w:rsidRDefault="00BC4216" w:rsidP="00BC4216">
      <w:pPr>
        <w:numPr>
          <w:ilvl w:val="0"/>
          <w:numId w:val="14"/>
        </w:numPr>
        <w:tabs>
          <w:tab w:val="num" w:pos="993"/>
        </w:tabs>
        <w:spacing w:before="120" w:after="120" w:line="240" w:lineRule="auto"/>
        <w:ind w:left="709"/>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používání ochranných pracovních prostředků a vybavení</w:t>
      </w:r>
    </w:p>
    <w:p w14:paraId="09B73D4E" w14:textId="77777777" w:rsidR="00BC4216" w:rsidRPr="00BC4216" w:rsidRDefault="00BC4216" w:rsidP="00BC4216">
      <w:pPr>
        <w:numPr>
          <w:ilvl w:val="0"/>
          <w:numId w:val="14"/>
        </w:numPr>
        <w:tabs>
          <w:tab w:val="num" w:pos="993"/>
        </w:tabs>
        <w:spacing w:before="120" w:after="120" w:line="240" w:lineRule="auto"/>
        <w:ind w:left="709"/>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 xml:space="preserve">dodržování bezpečnostních předpisů ministerstva zdravotnictví o hygienických požadavcích na pracovní prostředí. </w:t>
      </w:r>
    </w:p>
    <w:p w14:paraId="55B7A251" w14:textId="77777777" w:rsidR="00BC4216" w:rsidRPr="00BC4216" w:rsidRDefault="00BC4216" w:rsidP="00BC4216">
      <w:pPr>
        <w:numPr>
          <w:ilvl w:val="0"/>
          <w:numId w:val="14"/>
        </w:numPr>
        <w:tabs>
          <w:tab w:val="num" w:pos="993"/>
        </w:tabs>
        <w:spacing w:before="120" w:after="120" w:line="240" w:lineRule="auto"/>
        <w:ind w:left="709"/>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v montážním prostoru není přípustné provádět jiné činnosti bez souhlasu vedoucího montáže</w:t>
      </w:r>
    </w:p>
    <w:p w14:paraId="00DAD41F" w14:textId="77777777" w:rsidR="00BC4216" w:rsidRPr="00BC4216" w:rsidRDefault="00BC4216" w:rsidP="00BC4216">
      <w:pPr>
        <w:numPr>
          <w:ilvl w:val="0"/>
          <w:numId w:val="14"/>
        </w:numPr>
        <w:tabs>
          <w:tab w:val="num" w:pos="993"/>
        </w:tabs>
        <w:spacing w:before="120" w:after="120" w:line="240" w:lineRule="auto"/>
        <w:ind w:left="709"/>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před zahájením výkopových prací musí být podzemní vedení vytýčena a zřetelně vyznačena správcem a v průběhu prací je nutné toto označení udržovat, případně musí provedeno odstavení nebo vypnutí dotčeného vedení</w:t>
      </w:r>
    </w:p>
    <w:p w14:paraId="660862CE" w14:textId="77777777" w:rsidR="00BC4216" w:rsidRPr="00BC4216" w:rsidRDefault="00BC4216" w:rsidP="00BC4216">
      <w:pPr>
        <w:numPr>
          <w:ilvl w:val="0"/>
          <w:numId w:val="14"/>
        </w:numPr>
        <w:tabs>
          <w:tab w:val="num" w:pos="993"/>
        </w:tabs>
        <w:spacing w:before="120" w:after="120" w:line="240" w:lineRule="auto"/>
        <w:ind w:left="709"/>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v prostorách, kde jsou umístěny rozváděče a el. zařízení musí být veškerá zařízení a provedení prací řešeno tak, aby byla zaručena maximální bezpečnost a ochrana zdraví a majetku.</w:t>
      </w:r>
    </w:p>
    <w:p w14:paraId="0DA8D9BA" w14:textId="77777777" w:rsidR="00BC4216" w:rsidRDefault="00BC4216" w:rsidP="00BC4216">
      <w:pPr>
        <w:spacing w:line="240" w:lineRule="auto"/>
        <w:ind w:left="0" w:firstLine="0"/>
        <w:jc w:val="both"/>
        <w:rPr>
          <w:rFonts w:ascii="Arial" w:eastAsia="Times New Roman" w:hAnsi="Arial" w:cs="Arial"/>
          <w:b/>
          <w:bCs/>
          <w:snapToGrid w:val="0"/>
          <w:kern w:val="32"/>
          <w:sz w:val="18"/>
          <w:szCs w:val="18"/>
          <w:lang w:eastAsia="cs-CZ"/>
        </w:rPr>
      </w:pPr>
    </w:p>
    <w:p w14:paraId="6AC365DB" w14:textId="52C293B1" w:rsidR="00BC4216" w:rsidRPr="00BC4216" w:rsidRDefault="00BC4216" w:rsidP="00BC4216">
      <w:pPr>
        <w:spacing w:line="240" w:lineRule="auto"/>
        <w:ind w:left="0" w:firstLine="0"/>
        <w:jc w:val="both"/>
        <w:rPr>
          <w:rFonts w:ascii="Arial" w:eastAsia="Times New Roman" w:hAnsi="Arial" w:cs="Arial"/>
          <w:b/>
          <w:bCs/>
          <w:snapToGrid w:val="0"/>
          <w:kern w:val="32"/>
          <w:sz w:val="18"/>
          <w:szCs w:val="18"/>
          <w:lang w:eastAsia="cs-CZ"/>
        </w:rPr>
      </w:pPr>
      <w:r w:rsidRPr="00BC4216">
        <w:rPr>
          <w:rFonts w:ascii="Arial" w:eastAsia="Times New Roman" w:hAnsi="Arial" w:cs="Arial"/>
          <w:b/>
          <w:bCs/>
          <w:snapToGrid w:val="0"/>
          <w:kern w:val="32"/>
          <w:sz w:val="18"/>
          <w:szCs w:val="18"/>
          <w:lang w:eastAsia="cs-CZ"/>
        </w:rPr>
        <w:t>Bezpečnost při provozu:</w:t>
      </w:r>
    </w:p>
    <w:p w14:paraId="652772E0"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Pracovníci musí být vybaveni dle charakteru pracoviště předepsanými pracovními a ochrannými prostředky.</w:t>
      </w:r>
    </w:p>
    <w:p w14:paraId="356EDFEE" w14:textId="77777777" w:rsidR="00BC4216" w:rsidRPr="00BC4216" w:rsidRDefault="00BC4216" w:rsidP="00BC4216">
      <w:pPr>
        <w:spacing w:after="120" w:line="240" w:lineRule="auto"/>
        <w:ind w:left="0" w:firstLine="0"/>
        <w:contextualSpacing/>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Provozovat zařízení smějí pouze osoby k tomu určené a vyškolené. Provozovatel zařízení vypracuje místní bezpečnostní předpisy pro užívání zařízení. Pracovníci montážní organizace musí být o těchto předpisech prokazatelně školeni.</w:t>
      </w:r>
    </w:p>
    <w:p w14:paraId="46711106" w14:textId="77777777" w:rsidR="00BC4216" w:rsidRDefault="00BC4216" w:rsidP="00BC4216">
      <w:pPr>
        <w:spacing w:line="240" w:lineRule="auto"/>
        <w:ind w:left="0" w:firstLine="0"/>
        <w:jc w:val="both"/>
        <w:rPr>
          <w:rFonts w:ascii="Arial" w:eastAsia="Times New Roman" w:hAnsi="Arial" w:cs="Arial"/>
          <w:b/>
          <w:bCs/>
          <w:snapToGrid w:val="0"/>
          <w:kern w:val="32"/>
          <w:sz w:val="18"/>
          <w:szCs w:val="18"/>
          <w:lang w:eastAsia="cs-CZ"/>
        </w:rPr>
      </w:pPr>
      <w:bookmarkStart w:id="357" w:name="_Toc206921366"/>
      <w:bookmarkStart w:id="358" w:name="_Toc367283155"/>
      <w:bookmarkStart w:id="359" w:name="_Toc398048911"/>
      <w:bookmarkStart w:id="360" w:name="_Toc467852835"/>
    </w:p>
    <w:p w14:paraId="79917E28" w14:textId="21B561AE" w:rsidR="00BC4216" w:rsidRDefault="00BC4216" w:rsidP="00BC4216">
      <w:pPr>
        <w:spacing w:line="240" w:lineRule="auto"/>
        <w:ind w:left="0" w:firstLine="0"/>
        <w:jc w:val="both"/>
        <w:rPr>
          <w:rFonts w:ascii="Arial" w:eastAsia="Times New Roman" w:hAnsi="Arial" w:cs="Arial"/>
          <w:b/>
          <w:bCs/>
          <w:snapToGrid w:val="0"/>
          <w:kern w:val="32"/>
          <w:sz w:val="18"/>
          <w:szCs w:val="18"/>
          <w:lang w:eastAsia="cs-CZ"/>
        </w:rPr>
      </w:pPr>
      <w:r w:rsidRPr="00BC4216">
        <w:rPr>
          <w:rFonts w:ascii="Arial" w:eastAsia="Times New Roman" w:hAnsi="Arial" w:cs="Arial"/>
          <w:b/>
          <w:bCs/>
          <w:snapToGrid w:val="0"/>
          <w:kern w:val="32"/>
          <w:sz w:val="18"/>
          <w:szCs w:val="18"/>
          <w:lang w:eastAsia="cs-CZ"/>
        </w:rPr>
        <w:t>P</w:t>
      </w:r>
      <w:bookmarkEnd w:id="357"/>
      <w:bookmarkEnd w:id="358"/>
      <w:bookmarkEnd w:id="359"/>
      <w:bookmarkEnd w:id="360"/>
      <w:r w:rsidRPr="00BC4216">
        <w:rPr>
          <w:rFonts w:ascii="Arial" w:eastAsia="Times New Roman" w:hAnsi="Arial" w:cs="Arial"/>
          <w:b/>
          <w:bCs/>
          <w:snapToGrid w:val="0"/>
          <w:kern w:val="32"/>
          <w:sz w:val="18"/>
          <w:szCs w:val="18"/>
          <w:lang w:eastAsia="cs-CZ"/>
        </w:rPr>
        <w:t>ředpisy a normy:</w:t>
      </w:r>
    </w:p>
    <w:p w14:paraId="718F0299" w14:textId="77777777" w:rsidR="00BC4216" w:rsidRPr="00BC4216" w:rsidRDefault="00BC4216" w:rsidP="00BC4216">
      <w:pPr>
        <w:spacing w:line="240" w:lineRule="auto"/>
        <w:ind w:left="0" w:firstLine="0"/>
        <w:jc w:val="both"/>
        <w:rPr>
          <w:rFonts w:ascii="Arial" w:eastAsia="Times New Roman" w:hAnsi="Arial" w:cs="Arial"/>
          <w:b/>
          <w:bCs/>
          <w:snapToGrid w:val="0"/>
          <w:kern w:val="32"/>
          <w:sz w:val="18"/>
          <w:szCs w:val="18"/>
          <w:lang w:eastAsia="cs-CZ"/>
        </w:rPr>
      </w:pPr>
    </w:p>
    <w:p w14:paraId="5DA1B66C" w14:textId="77777777" w:rsidR="00BC4216" w:rsidRPr="00BC4216" w:rsidRDefault="00BC4216" w:rsidP="00BC4216">
      <w:pPr>
        <w:spacing w:after="120" w:line="240" w:lineRule="auto"/>
        <w:ind w:left="0" w:firstLine="0"/>
        <w:contextualSpacing/>
        <w:jc w:val="both"/>
        <w:rPr>
          <w:rFonts w:ascii="Arial" w:eastAsia="Times New Roman" w:hAnsi="Arial"/>
          <w:sz w:val="18"/>
          <w:szCs w:val="18"/>
          <w:lang w:eastAsia="cs-CZ"/>
        </w:rPr>
      </w:pPr>
      <w:r w:rsidRPr="00BC4216">
        <w:rPr>
          <w:rFonts w:ascii="Arial" w:eastAsia="Times New Roman" w:hAnsi="Arial"/>
          <w:sz w:val="18"/>
          <w:szCs w:val="18"/>
          <w:lang w:eastAsia="cs-CZ"/>
        </w:rPr>
        <w:tab/>
        <w:t>Při montáži, demontáži a provozu zařízení musí být respektovány platné právní předpisy, vyhlášky a normy k zajištění BOZP, které se týkají projektovaného stavebního objektu.</w:t>
      </w:r>
    </w:p>
    <w:p w14:paraId="1FE02AAC" w14:textId="77777777" w:rsidR="00BC4216" w:rsidRPr="00BC4216" w:rsidRDefault="00BC4216" w:rsidP="00BC4216">
      <w:pPr>
        <w:spacing w:after="120" w:line="240" w:lineRule="auto"/>
        <w:ind w:left="0" w:firstLine="0"/>
        <w:contextualSpacing/>
        <w:jc w:val="both"/>
        <w:rPr>
          <w:rFonts w:ascii="Arial" w:eastAsia="Times New Roman" w:hAnsi="Arial"/>
          <w:sz w:val="18"/>
          <w:szCs w:val="18"/>
          <w:lang w:eastAsia="cs-CZ"/>
        </w:rPr>
      </w:pPr>
    </w:p>
    <w:p w14:paraId="75D1CF5D" w14:textId="77777777" w:rsidR="00BC4216" w:rsidRPr="00BC4216" w:rsidRDefault="00BC4216" w:rsidP="00BC4216">
      <w:pPr>
        <w:spacing w:after="120" w:line="240" w:lineRule="auto"/>
        <w:ind w:left="0" w:firstLine="0"/>
        <w:contextualSpacing/>
        <w:jc w:val="both"/>
        <w:rPr>
          <w:rFonts w:ascii="Arial" w:eastAsia="Times New Roman" w:hAnsi="Arial"/>
          <w:sz w:val="18"/>
          <w:szCs w:val="18"/>
          <w:lang w:eastAsia="cs-CZ"/>
        </w:rPr>
      </w:pPr>
      <w:r w:rsidRPr="00BC4216">
        <w:rPr>
          <w:rFonts w:ascii="Arial" w:eastAsia="Times New Roman" w:hAnsi="Arial"/>
          <w:sz w:val="18"/>
          <w:szCs w:val="18"/>
          <w:lang w:eastAsia="cs-CZ"/>
        </w:rPr>
        <w:t>Přehled základních předpisů:</w:t>
      </w:r>
    </w:p>
    <w:p w14:paraId="0D0D1C8C"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 xml:space="preserve">Vyhláška MSV č. 77/1965 Sb., o výcviku, způsobilosti a registraci obsluh stavebních strojů </w:t>
      </w:r>
    </w:p>
    <w:p w14:paraId="4B0CE0C7"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č. 250/2021 Sb. o státním odborném dozoru nad bezpečností práce v platném znění</w:t>
      </w:r>
    </w:p>
    <w:p w14:paraId="48181BCB"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bCs/>
          <w:sz w:val="18"/>
          <w:szCs w:val="18"/>
          <w:lang w:eastAsia="cs-CZ"/>
        </w:rPr>
        <w:t>Vyhláška č. 48/1982 Sb. Českého úřadu bezpečnosti práce, kterou se stanoví základní požadavky k zajištění bezpečnosti práce a technických zařízení v platném znění</w:t>
      </w:r>
    </w:p>
    <w:p w14:paraId="5FEF0AFE"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č. 133/1985 Sb. České národní rady o požární ochraně v platném znění</w:t>
      </w:r>
    </w:p>
    <w:p w14:paraId="7085A0B7"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 xml:space="preserve">Sdělení FMZV č. 433/1991 Sb., o sjednání Úmluvy o bezpečnosti a ochraně zdraví ve stavebnictví (č.167) </w:t>
      </w:r>
    </w:p>
    <w:p w14:paraId="517382A4"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č. 360/1992 Sb., o výkonu povolání autorizovaných architektů a o výkonu povolání autorizovaných inženýrů a techniků činných ve výstavbě v platném znění</w:t>
      </w:r>
    </w:p>
    <w:p w14:paraId="5767B8A6"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lastRenderedPageBreak/>
        <w:t>Zákon č. 22/1997 Sb. o technických požadavcích na výrobky a o změně a doplnění některých zákonů v platném znění</w:t>
      </w:r>
    </w:p>
    <w:p w14:paraId="4123A7CC"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 xml:space="preserve">Zákon č. 258/2000 Sb., o ochraně veřejného zdraví, v platném znění </w:t>
      </w:r>
    </w:p>
    <w:p w14:paraId="0FE921BE"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bCs/>
          <w:sz w:val="18"/>
          <w:szCs w:val="18"/>
          <w:lang w:eastAsia="cs-CZ"/>
        </w:rPr>
        <w:t>Zákon č. 541/2020 Sb. o odpadech a o změně některých dalších zákonů v platném znění</w:t>
      </w:r>
    </w:p>
    <w:p w14:paraId="7DC02753"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Vyhláška MV č. 246/2001 Sb., o stanovení podmínek požární bezpečnosti a výkonu státního požárního dozoru (vyhláška o požární prevenci) v platném znění</w:t>
      </w:r>
    </w:p>
    <w:p w14:paraId="4FB188EC"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č. 378/2001 Sb., kterým se stanoví bližší požadavky na bezpečný provoz a používání strojů, technických zařízení, přístrojů a nářadí v platném znění</w:t>
      </w:r>
    </w:p>
    <w:p w14:paraId="68DEA39E"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č. 390/2021 Sb., kterým se stanoví rozsah a bližší podmínky poskytování osobních ochranných pracovních prostředků, mycích, čisticích a dezinfekčních prostředků</w:t>
      </w:r>
    </w:p>
    <w:p w14:paraId="4037D517"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č. 163/2002 Sb., kterým se stanoví technické požadavky na vybrané stavební výrobky v platném znění</w:t>
      </w:r>
    </w:p>
    <w:p w14:paraId="38F6B463"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č. 168/2002 Sb., kterým se stanoví způsob organizace práce a pracovních postupů, které je zaměstnavatel povinen zajistit při provozování dopravy dopravními prostředky</w:t>
      </w:r>
    </w:p>
    <w:p w14:paraId="6B731C6B"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 v platném znění</w:t>
      </w:r>
    </w:p>
    <w:p w14:paraId="3A1628A3"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č.500/2004 – správní řád v platném znění</w:t>
      </w:r>
    </w:p>
    <w:p w14:paraId="7F21C11D"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101/2005 Sb. o podrobnějších požadavcích na pracoviště a pracovní prostředí</w:t>
      </w:r>
    </w:p>
    <w:p w14:paraId="4CFA75D0"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251/2005 Sb. o inspekci práce, v platném znění</w:t>
      </w:r>
    </w:p>
    <w:p w14:paraId="3F868534"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362/2005 Sb. o bližších požadavcích na bezpečnost a ochranu zdraví při práci na pracovištích s nebezpečím pádu z výšky nebo do hloubky</w:t>
      </w:r>
    </w:p>
    <w:p w14:paraId="26B0F129"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č. 262/2006 Sb. - zákoník práce, ve znění pozdějších předpisů</w:t>
      </w:r>
    </w:p>
    <w:p w14:paraId="6D20807E"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 platném znění</w:t>
      </w:r>
    </w:p>
    <w:p w14:paraId="12EE505F"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bCs/>
          <w:sz w:val="18"/>
          <w:szCs w:val="18"/>
          <w:lang w:eastAsia="cs-CZ"/>
        </w:rPr>
        <w:t xml:space="preserve">Vyhláška č. 501/2006 Sb. o obecných požadavcích na využívání území </w:t>
      </w:r>
      <w:r w:rsidRPr="00BC4216">
        <w:rPr>
          <w:rFonts w:ascii="Arial" w:hAnsi="Arial" w:cs="Arial"/>
          <w:sz w:val="18"/>
          <w:szCs w:val="18"/>
          <w:lang w:eastAsia="cs-CZ"/>
        </w:rPr>
        <w:t>v platném znění – platná do 1.7.2027</w:t>
      </w:r>
    </w:p>
    <w:p w14:paraId="5B8E03E2"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bCs/>
          <w:sz w:val="18"/>
          <w:szCs w:val="18"/>
          <w:lang w:eastAsia="cs-CZ"/>
        </w:rPr>
        <w:t>Vyhláška č. 503/2006 o podrobnější úpravě územního řízení, veřejnoprávní smlouvy a územního opatření v platném znění</w:t>
      </w:r>
    </w:p>
    <w:p w14:paraId="7237D7DB"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591/2006 Sb., o bližších minimálních požadavcích na bezpečnost a ochranu zdraví při práci na staveništích v platném znění</w:t>
      </w:r>
    </w:p>
    <w:p w14:paraId="6360D5D5"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č. 361/2007 Sb., kterým se stanoví podmínky ochrany zdraví při práci, v platném znění</w:t>
      </w:r>
    </w:p>
    <w:p w14:paraId="14F82E2A"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Vyhláška č. 23/2008 Sb., o technických podmínkách požární ochrany staveb v platném znění</w:t>
      </w:r>
    </w:p>
    <w:p w14:paraId="100FB64F"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Vyhláška č. 268/2009 Sb. o technických požadavcích na stavby v platném znění – platná do 1.7.2027 – platná do 1.7.2027</w:t>
      </w:r>
    </w:p>
    <w:p w14:paraId="45D1BF41" w14:textId="77777777" w:rsidR="00BC4216" w:rsidRPr="00BC4216" w:rsidRDefault="00BC4216" w:rsidP="00BC4216">
      <w:pPr>
        <w:numPr>
          <w:ilvl w:val="0"/>
          <w:numId w:val="15"/>
        </w:numPr>
        <w:tabs>
          <w:tab w:val="left" w:pos="227"/>
        </w:tabs>
        <w:autoSpaceDE w:val="0"/>
        <w:autoSpaceDN w:val="0"/>
        <w:adjustRightInd w:val="0"/>
        <w:spacing w:line="260" w:lineRule="exact"/>
        <w:jc w:val="both"/>
        <w:rPr>
          <w:rFonts w:ascii="Arial" w:hAnsi="Arial" w:cs="Arial"/>
          <w:sz w:val="18"/>
          <w:szCs w:val="18"/>
          <w:lang w:eastAsia="cs-CZ"/>
        </w:rPr>
      </w:pPr>
      <w:r w:rsidRPr="00BC4216">
        <w:rPr>
          <w:rFonts w:ascii="Arial" w:hAnsi="Arial" w:cs="Arial"/>
          <w:sz w:val="18"/>
          <w:szCs w:val="18"/>
          <w:lang w:eastAsia="cs-CZ"/>
        </w:rPr>
        <w:t>Vyhláška č. 398/2009 Sb. o obecných technických požadavcích zabezpečujících bezbariérové užívání staveb</w:t>
      </w:r>
    </w:p>
    <w:p w14:paraId="1AA2F031" w14:textId="77777777" w:rsidR="00BC4216" w:rsidRPr="00BC4216" w:rsidRDefault="00BC4216" w:rsidP="00BC4216">
      <w:pPr>
        <w:numPr>
          <w:ilvl w:val="0"/>
          <w:numId w:val="15"/>
        </w:numPr>
        <w:tabs>
          <w:tab w:val="left" w:pos="227"/>
        </w:tabs>
        <w:autoSpaceDE w:val="0"/>
        <w:autoSpaceDN w:val="0"/>
        <w:adjustRightInd w:val="0"/>
        <w:spacing w:line="260" w:lineRule="exact"/>
        <w:jc w:val="both"/>
        <w:rPr>
          <w:rFonts w:ascii="Arial" w:hAnsi="Arial" w:cs="Arial"/>
          <w:sz w:val="18"/>
          <w:szCs w:val="18"/>
          <w:lang w:eastAsia="cs-CZ"/>
        </w:rPr>
      </w:pPr>
      <w:r w:rsidRPr="00BC4216">
        <w:rPr>
          <w:rFonts w:ascii="Arial" w:hAnsi="Arial" w:cs="Arial"/>
          <w:sz w:val="18"/>
          <w:szCs w:val="18"/>
          <w:lang w:eastAsia="cs-CZ"/>
        </w:rPr>
        <w:t>Nařízení vlády č.201/2010 Sb., o způsobu evidence úrazů, hlášení a zasílání záznamu o úrazu v platném znění</w:t>
      </w:r>
    </w:p>
    <w:p w14:paraId="77E53787"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 xml:space="preserve">Nařízení vlády č. 272/2011 Sb., o ochraně zdraví před nepříznivými účinky hluku a vibrací, v platném znění </w:t>
      </w:r>
    </w:p>
    <w:p w14:paraId="2F902AEF"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č. 350/2011 Sb., o chemických látkách a chemických směsích a o změně některých zákonů (chemický zákon) v platném znění</w:t>
      </w:r>
    </w:p>
    <w:p w14:paraId="48CBD416"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372/2011 Sb. o zdravotních službách a podmínkách jejich poskytování (zákon o zdravotních službách) v platném znění</w:t>
      </w:r>
    </w:p>
    <w:p w14:paraId="4E9431D9"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Zákon č. 373/2011 Sb., o specifických zdravotních službách v platném znění</w:t>
      </w:r>
    </w:p>
    <w:p w14:paraId="26493437"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Vyhláška č. 70/2012 Sb., o preventivních prohlídkách v platném znění</w:t>
      </w:r>
    </w:p>
    <w:p w14:paraId="6164E869"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č. 291/2015 Sb. o ochraně zdraví před neionizujícím zářením</w:t>
      </w:r>
    </w:p>
    <w:p w14:paraId="7734FA74"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č. 118/2016 Sb., o posuzování shody elektrických zařízení určených pro používání v určitých mezích napětí při jejich dodávání na trh</w:t>
      </w:r>
    </w:p>
    <w:p w14:paraId="46792D13" w14:textId="77777777" w:rsidR="00BC4216" w:rsidRPr="00BC4216" w:rsidRDefault="00BC4216" w:rsidP="00BC4216">
      <w:pPr>
        <w:numPr>
          <w:ilvl w:val="0"/>
          <w:numId w:val="15"/>
        </w:numPr>
        <w:autoSpaceDE w:val="0"/>
        <w:autoSpaceDN w:val="0"/>
        <w:adjustRightInd w:val="0"/>
        <w:spacing w:line="240" w:lineRule="auto"/>
        <w:jc w:val="both"/>
        <w:rPr>
          <w:rFonts w:ascii="Arial" w:hAnsi="Arial" w:cs="Arial"/>
          <w:sz w:val="18"/>
          <w:szCs w:val="18"/>
          <w:lang w:eastAsia="cs-CZ"/>
        </w:rPr>
      </w:pPr>
      <w:r w:rsidRPr="00BC4216">
        <w:rPr>
          <w:rFonts w:ascii="Arial" w:hAnsi="Arial" w:cs="Arial"/>
          <w:sz w:val="18"/>
          <w:szCs w:val="18"/>
          <w:lang w:eastAsia="cs-CZ"/>
        </w:rPr>
        <w:t>Nařízení vlády č. 63/2018 Sb. o zrušení některých nařízení vlády v oblasti technických požadavků na výrobky</w:t>
      </w:r>
    </w:p>
    <w:p w14:paraId="46FC4AAE" w14:textId="77777777" w:rsidR="00E3528C" w:rsidRPr="00C82277" w:rsidRDefault="00E3528C" w:rsidP="00BC4216">
      <w:pPr>
        <w:pStyle w:val="Nadpis4"/>
      </w:pPr>
      <w:bookmarkStart w:id="361" w:name="_Toc180074043"/>
      <w:r w:rsidRPr="000C467C">
        <w:t>PLÁN BEZPEČNOSTI A ZDRAVÍ A KOORDINÁTOR STAVBY</w:t>
      </w:r>
      <w:bookmarkEnd w:id="361"/>
    </w:p>
    <w:p w14:paraId="22AF2418" w14:textId="7F35A3A3" w:rsidR="00BC4216" w:rsidRPr="00BC4216" w:rsidRDefault="00BC4216" w:rsidP="00BC4216">
      <w:pPr>
        <w:spacing w:before="120" w:after="240" w:line="240" w:lineRule="auto"/>
        <w:ind w:left="0" w:firstLine="708"/>
        <w:jc w:val="both"/>
        <w:rPr>
          <w:rFonts w:ascii="Arial" w:eastAsia="Times New Roman" w:hAnsi="Arial"/>
          <w:sz w:val="18"/>
          <w:szCs w:val="18"/>
          <w:lang w:eastAsia="cs-CZ"/>
        </w:rPr>
      </w:pPr>
      <w:r w:rsidRPr="00BC4216">
        <w:rPr>
          <w:rFonts w:ascii="Arial" w:eastAsia="Times New Roman" w:hAnsi="Arial"/>
          <w:sz w:val="18"/>
          <w:szCs w:val="18"/>
          <w:lang w:eastAsia="cs-CZ"/>
        </w:rPr>
        <w:t>Pro organizaci výstavby</w:t>
      </w:r>
      <w:r>
        <w:rPr>
          <w:rFonts w:ascii="Arial" w:eastAsia="Times New Roman" w:hAnsi="Arial"/>
          <w:sz w:val="18"/>
          <w:szCs w:val="18"/>
          <w:lang w:eastAsia="cs-CZ"/>
        </w:rPr>
        <w:t xml:space="preserve"> </w:t>
      </w:r>
      <w:r w:rsidRPr="00BC4216">
        <w:rPr>
          <w:rFonts w:ascii="Arial" w:eastAsia="Times New Roman" w:hAnsi="Arial"/>
          <w:sz w:val="18"/>
          <w:szCs w:val="18"/>
          <w:lang w:eastAsia="cs-CZ"/>
        </w:rPr>
        <w:t xml:space="preserve">je zadavatel a zhotovitel výstavby mimo jiné povinen dodržovat při všech úkonech, které souvisejí s bezpečností a ochranou zdraví při práci, postupy v souladu se Zákonem č.225/2012 Sb., o zajištění dalších podmínek bezpečnosti a ochrany zdraví při práci a navazujícími nařízeními vlády, především ve vytvoření správných podmínek pro dodržení příslušných předpisů, na staveništi i při ochraně veřejnosti. Zejména se jedná o dodržení požadavků na pracoviště a pracovní prostředí, výrobní a pracovní </w:t>
      </w:r>
      <w:r w:rsidRPr="00BC4216">
        <w:rPr>
          <w:rFonts w:ascii="Arial" w:eastAsia="Times New Roman" w:hAnsi="Arial"/>
          <w:sz w:val="18"/>
          <w:szCs w:val="18"/>
          <w:lang w:eastAsia="cs-CZ"/>
        </w:rPr>
        <w:lastRenderedPageBreak/>
        <w:t>prostředky a zařízení, organizaci práce a pracovní postupy. Musí provést opatření vedoucí k předcházení ohrožení života a zdraví. Ve znění pozdějších předpisů.</w:t>
      </w:r>
    </w:p>
    <w:p w14:paraId="34087F4A" w14:textId="77777777" w:rsidR="00BC4216" w:rsidRPr="00BC4216" w:rsidRDefault="00BC4216" w:rsidP="00BC4216">
      <w:pPr>
        <w:spacing w:before="120" w:line="240" w:lineRule="auto"/>
        <w:ind w:left="0" w:firstLine="0"/>
        <w:jc w:val="both"/>
        <w:rPr>
          <w:rFonts w:ascii="Arial" w:eastAsia="Times New Roman" w:hAnsi="Arial"/>
          <w:sz w:val="18"/>
          <w:szCs w:val="18"/>
          <w:lang w:eastAsia="cs-CZ"/>
        </w:rPr>
      </w:pPr>
      <w:r w:rsidRPr="00BC4216">
        <w:rPr>
          <w:rFonts w:ascii="Arial" w:eastAsia="Times New Roman" w:hAnsi="Arial"/>
          <w:sz w:val="18"/>
          <w:szCs w:val="18"/>
          <w:lang w:eastAsia="cs-CZ"/>
        </w:rPr>
        <w:tab/>
        <w:t>Budou-li na staveništi působit zaměstnanci více než jednoho zhotovitele výstavby, je zhotovitel ( stavebník) povinen zajistit potřebný počet koordinátorů bezpečnosti a ochrany zdraví při práci na staveništi (dále jen "koordinátor") s přihlédnutím k rozsahu a složitosti díla a jeho náročnosti na koordinaci a to jak ve fázi přípravy, tak ve fázi jeho realizace. Stavebník zajistí zpracování plánu BOZP.</w:t>
      </w:r>
    </w:p>
    <w:p w14:paraId="45081A2A" w14:textId="77777777" w:rsidR="00BC4216" w:rsidRPr="00BC4216" w:rsidRDefault="00BC4216" w:rsidP="00BC4216">
      <w:pPr>
        <w:spacing w:before="120" w:line="240" w:lineRule="auto"/>
        <w:ind w:left="0" w:firstLine="708"/>
        <w:jc w:val="both"/>
        <w:rPr>
          <w:rFonts w:ascii="Arial" w:eastAsia="Times New Roman" w:hAnsi="Arial"/>
          <w:sz w:val="18"/>
          <w:szCs w:val="18"/>
          <w:lang w:eastAsia="cs-CZ"/>
        </w:rPr>
      </w:pPr>
      <w:r w:rsidRPr="00BC4216">
        <w:rPr>
          <w:rFonts w:ascii="Arial" w:eastAsia="Times New Roman" w:hAnsi="Arial"/>
          <w:sz w:val="18"/>
          <w:szCs w:val="18"/>
          <w:lang w:eastAsia="cs-CZ"/>
        </w:rPr>
        <w:t>Práce nesmí být zahájeny dokud zadavatel neurčí koordinátora BOZP a nezajistí zpracování Plánu BOZP. Plán BOZP je součástí zadávací dokumentace pro výběrové řízení na zhotovitele demoličních prací. Práce nesmí být zahájeny, dokud všichni zhotovitelé nebudou s Plánem BOZP prokazatelně seznámeni.</w:t>
      </w:r>
    </w:p>
    <w:p w14:paraId="62E0A6C1" w14:textId="77777777" w:rsidR="00BC4216" w:rsidRPr="00BC4216" w:rsidRDefault="00BC4216" w:rsidP="00BC4216">
      <w:pPr>
        <w:spacing w:before="240" w:line="240" w:lineRule="auto"/>
        <w:ind w:left="0" w:firstLine="0"/>
        <w:jc w:val="both"/>
        <w:rPr>
          <w:rFonts w:ascii="Arial" w:eastAsia="Times New Roman" w:hAnsi="Arial"/>
          <w:sz w:val="18"/>
          <w:szCs w:val="18"/>
          <w:lang w:eastAsia="cs-CZ"/>
        </w:rPr>
      </w:pPr>
      <w:r w:rsidRPr="00BC4216">
        <w:rPr>
          <w:rFonts w:ascii="Arial" w:eastAsia="Times New Roman" w:hAnsi="Arial"/>
          <w:sz w:val="18"/>
          <w:szCs w:val="18"/>
          <w:lang w:eastAsia="cs-CZ"/>
        </w:rPr>
        <w:tab/>
        <w:t>Pracovníci dodavatelských organizací musí být o bezpečnostních předpisech prokazatelně seznámeni a proškoleni.</w:t>
      </w:r>
    </w:p>
    <w:p w14:paraId="5F6A30B9" w14:textId="77777777" w:rsidR="00BC4216" w:rsidRPr="00BC4216" w:rsidRDefault="00BC4216" w:rsidP="00BC4216">
      <w:pPr>
        <w:spacing w:before="120" w:after="240" w:line="240" w:lineRule="auto"/>
        <w:ind w:left="0" w:firstLine="0"/>
        <w:jc w:val="both"/>
        <w:rPr>
          <w:rFonts w:ascii="Arial" w:eastAsia="Times New Roman" w:hAnsi="Arial" w:cs="Arial"/>
          <w:sz w:val="18"/>
          <w:szCs w:val="18"/>
          <w:lang w:eastAsia="cs-CZ"/>
        </w:rPr>
      </w:pPr>
      <w:r w:rsidRPr="00BC4216">
        <w:rPr>
          <w:rFonts w:ascii="Arial" w:eastAsia="Times New Roman" w:hAnsi="Arial" w:cs="Arial"/>
          <w:sz w:val="18"/>
          <w:szCs w:val="18"/>
          <w:lang w:eastAsia="cs-CZ"/>
        </w:rPr>
        <w:tab/>
        <w:t>Přesný výpis Zákonů, Vyhlášek a Norem řešící problematiku BOZP bude součástí Plánu BOZP, který zajistí Zhotovitel výstavby.</w:t>
      </w:r>
    </w:p>
    <w:p w14:paraId="15DDE2AD" w14:textId="77777777" w:rsidR="00E3528C" w:rsidRPr="00C90402" w:rsidRDefault="00E3528C" w:rsidP="00BC4216">
      <w:pPr>
        <w:pStyle w:val="Nadpis3"/>
        <w:jc w:val="both"/>
      </w:pPr>
      <w:bookmarkStart w:id="362" w:name="_Toc49767663"/>
      <w:bookmarkStart w:id="363" w:name="_Toc180074044"/>
      <w:r w:rsidRPr="00C90402">
        <w:t>B.</w:t>
      </w:r>
      <w:r>
        <w:t>10.g</w:t>
      </w:r>
      <w:r w:rsidRPr="00C90402">
        <w:t xml:space="preserve"> </w:t>
      </w:r>
      <w:r w:rsidRPr="00C90402">
        <w:tab/>
      </w:r>
      <w:bookmarkEnd w:id="362"/>
      <w:r w:rsidRPr="00F71506">
        <w:t>Bilance zemních prací, požadavky na přísun nebo deponie zemin</w:t>
      </w:r>
      <w:bookmarkEnd w:id="363"/>
    </w:p>
    <w:p w14:paraId="4ECEFE5B" w14:textId="77777777" w:rsidR="00E3528C" w:rsidRPr="00C82277" w:rsidRDefault="00E3528C" w:rsidP="00BC4216">
      <w:pPr>
        <w:pStyle w:val="Nadpis4"/>
      </w:pPr>
      <w:bookmarkStart w:id="364" w:name="_Toc180074045"/>
      <w:r w:rsidRPr="00E76DEE">
        <w:t>BILANCE ZEMIN, DEPONIE</w:t>
      </w:r>
      <w:bookmarkEnd w:id="364"/>
    </w:p>
    <w:p w14:paraId="1EBDB566" w14:textId="3AD3B564" w:rsidR="00D47317" w:rsidRPr="00D47317" w:rsidRDefault="00D47317" w:rsidP="00D47317">
      <w:pPr>
        <w:tabs>
          <w:tab w:val="left" w:pos="0"/>
        </w:tabs>
        <w:spacing w:before="120" w:after="120" w:line="240" w:lineRule="auto"/>
        <w:ind w:left="0" w:firstLine="0"/>
        <w:contextualSpacing/>
        <w:jc w:val="both"/>
        <w:rPr>
          <w:rFonts w:ascii="Arial" w:eastAsia="Times New Roman" w:hAnsi="Arial"/>
          <w:sz w:val="18"/>
          <w:szCs w:val="18"/>
          <w:lang w:eastAsia="cs-CZ"/>
        </w:rPr>
      </w:pPr>
      <w:r w:rsidRPr="00D47317">
        <w:rPr>
          <w:rFonts w:ascii="Arial" w:eastAsia="Times New Roman" w:hAnsi="Arial"/>
          <w:sz w:val="18"/>
          <w:szCs w:val="18"/>
          <w:lang w:eastAsia="cs-CZ"/>
        </w:rPr>
        <w:tab/>
        <w:t>Zemní práce se pro výstavbu objektu</w:t>
      </w:r>
      <w:r w:rsidR="00054FD6">
        <w:rPr>
          <w:rFonts w:ascii="Arial" w:eastAsia="Times New Roman" w:hAnsi="Arial"/>
          <w:sz w:val="18"/>
          <w:szCs w:val="18"/>
          <w:lang w:eastAsia="cs-CZ"/>
        </w:rPr>
        <w:t xml:space="preserve"> parkoviště</w:t>
      </w:r>
      <w:r w:rsidRPr="00D47317">
        <w:rPr>
          <w:rFonts w:ascii="Arial" w:eastAsia="Times New Roman" w:hAnsi="Arial"/>
          <w:sz w:val="18"/>
          <w:szCs w:val="18"/>
          <w:lang w:eastAsia="cs-CZ"/>
        </w:rPr>
        <w:t xml:space="preserve"> předpokládají. Jejich hodnota je uvedena v tabulce níže – v dalších fází projektu se tato hodnota bude zpřesňovat. Vzhledem k omezenému prostoru a v časové návaznosti se nepředpokládá, že zde vzniknou trvalé deponie zeminy a ani dočasné mezideponie. Zeminy budou pravidelně odváženy k dalšímu odbornému zpracování mimo prostor stavby. Zpracovatele zeminy vybere zhotovitel stavby dle vlastních zkušeností. Zpětné zásypy se budou na stavbu přivážet z deponií mimo hlavní stavbu.</w:t>
      </w:r>
    </w:p>
    <w:p w14:paraId="6EE4D3EE" w14:textId="77777777" w:rsidR="00D47317" w:rsidRPr="00D47317" w:rsidRDefault="00D47317" w:rsidP="00D47317">
      <w:pPr>
        <w:tabs>
          <w:tab w:val="left" w:pos="0"/>
        </w:tabs>
        <w:spacing w:before="120" w:after="120" w:line="240" w:lineRule="auto"/>
        <w:ind w:left="0" w:firstLine="0"/>
        <w:contextualSpacing/>
        <w:jc w:val="both"/>
        <w:rPr>
          <w:rFonts w:ascii="Arial" w:eastAsia="Times New Roman" w:hAnsi="Arial"/>
          <w:sz w:val="18"/>
          <w:szCs w:val="18"/>
          <w:lang w:eastAsia="cs-CZ"/>
        </w:rPr>
      </w:pPr>
    </w:p>
    <w:p w14:paraId="5BA35569" w14:textId="3D33FD49" w:rsidR="00D47317" w:rsidRPr="00D47317" w:rsidRDefault="00D47317" w:rsidP="00D47317">
      <w:pPr>
        <w:spacing w:before="120" w:line="240" w:lineRule="auto"/>
        <w:ind w:left="0" w:firstLine="0"/>
        <w:jc w:val="both"/>
        <w:rPr>
          <w:rFonts w:ascii="Arial" w:eastAsia="Times New Roman" w:hAnsi="Arial"/>
          <w:sz w:val="18"/>
          <w:szCs w:val="18"/>
          <w:u w:val="single"/>
          <w:lang w:eastAsia="cs-CZ"/>
        </w:rPr>
      </w:pPr>
      <w:r w:rsidRPr="00D47317">
        <w:rPr>
          <w:rFonts w:ascii="Arial" w:eastAsia="Times New Roman" w:hAnsi="Arial"/>
          <w:sz w:val="18"/>
          <w:szCs w:val="18"/>
          <w:u w:val="single"/>
          <w:lang w:eastAsia="cs-CZ"/>
        </w:rPr>
        <w:t>Celkem bilance zemin (výkop)…………</w:t>
      </w:r>
      <w:r>
        <w:rPr>
          <w:rFonts w:ascii="Arial" w:eastAsia="Times New Roman" w:hAnsi="Arial"/>
          <w:sz w:val="18"/>
          <w:szCs w:val="18"/>
          <w:u w:val="single"/>
          <w:lang w:eastAsia="cs-CZ"/>
        </w:rPr>
        <w:t>……………………..</w:t>
      </w:r>
      <w:r w:rsidRPr="00D47317">
        <w:rPr>
          <w:rFonts w:ascii="Arial" w:eastAsia="Times New Roman" w:hAnsi="Arial"/>
          <w:sz w:val="18"/>
          <w:szCs w:val="18"/>
          <w:u w:val="single"/>
          <w:lang w:eastAsia="cs-CZ"/>
        </w:rPr>
        <w:t>…………..……………………</w:t>
      </w:r>
      <w:r>
        <w:rPr>
          <w:rFonts w:ascii="Arial" w:eastAsia="Times New Roman" w:hAnsi="Arial"/>
          <w:sz w:val="18"/>
          <w:szCs w:val="18"/>
          <w:u w:val="single"/>
          <w:lang w:eastAsia="cs-CZ"/>
        </w:rPr>
        <w:t>…</w:t>
      </w:r>
      <w:r w:rsidRPr="00D47317">
        <w:rPr>
          <w:rFonts w:ascii="Arial" w:eastAsia="Times New Roman" w:hAnsi="Arial"/>
          <w:sz w:val="18"/>
          <w:szCs w:val="18"/>
          <w:u w:val="single"/>
          <w:lang w:eastAsia="cs-CZ"/>
        </w:rPr>
        <w:t xml:space="preserve">……..cca </w:t>
      </w:r>
      <w:r>
        <w:rPr>
          <w:rFonts w:ascii="Arial" w:eastAsia="Times New Roman" w:hAnsi="Arial"/>
          <w:sz w:val="18"/>
          <w:szCs w:val="18"/>
          <w:u w:val="single"/>
          <w:lang w:eastAsia="cs-CZ"/>
        </w:rPr>
        <w:t xml:space="preserve">do </w:t>
      </w:r>
      <w:r w:rsidR="00054FD6">
        <w:rPr>
          <w:rFonts w:ascii="Arial" w:eastAsia="Times New Roman" w:hAnsi="Arial"/>
          <w:b/>
          <w:bCs/>
          <w:sz w:val="18"/>
          <w:szCs w:val="18"/>
          <w:u w:val="single"/>
          <w:lang w:eastAsia="cs-CZ"/>
        </w:rPr>
        <w:t>2 000</w:t>
      </w:r>
      <w:r w:rsidRPr="00D47317">
        <w:rPr>
          <w:rFonts w:ascii="Arial" w:eastAsia="Times New Roman" w:hAnsi="Arial"/>
          <w:sz w:val="18"/>
          <w:szCs w:val="18"/>
          <w:u w:val="single"/>
          <w:lang w:eastAsia="cs-CZ"/>
        </w:rPr>
        <w:t xml:space="preserve"> m3</w:t>
      </w:r>
    </w:p>
    <w:p w14:paraId="1249EE8B" w14:textId="316542A1" w:rsidR="00D47317" w:rsidRDefault="00D47317" w:rsidP="00D47317">
      <w:pPr>
        <w:pStyle w:val="Nadpis4"/>
        <w:rPr>
          <w:rFonts w:eastAsia="Times New Roman"/>
        </w:rPr>
      </w:pPr>
      <w:r>
        <w:t>realizace objektů inženýrských sítí</w:t>
      </w:r>
    </w:p>
    <w:p w14:paraId="3CE1EC0F" w14:textId="77777777" w:rsidR="00D47317" w:rsidRPr="00D47317" w:rsidRDefault="00D47317" w:rsidP="00D47317">
      <w:pPr>
        <w:spacing w:before="120" w:after="120" w:line="240" w:lineRule="auto"/>
        <w:ind w:left="0" w:firstLine="709"/>
        <w:contextualSpacing/>
        <w:jc w:val="both"/>
        <w:rPr>
          <w:rFonts w:ascii="Arial" w:eastAsia="Times New Roman" w:hAnsi="Arial"/>
          <w:sz w:val="18"/>
          <w:szCs w:val="18"/>
          <w:lang w:eastAsia="cs-CZ"/>
        </w:rPr>
      </w:pPr>
      <w:r w:rsidRPr="00D47317">
        <w:rPr>
          <w:rFonts w:ascii="Arial" w:eastAsia="Times New Roman" w:hAnsi="Arial"/>
          <w:sz w:val="18"/>
          <w:szCs w:val="18"/>
          <w:lang w:eastAsia="cs-CZ"/>
        </w:rPr>
        <w:t>Zemina vytěžená při realizaci přeložek a přípojek inženýrských sítí bude uložena podél rýhy a bude použita pro zpětný zásyp rýhy. V místech, kde toto nebude možné, bude vytěžená zemina odvážena mimo prostor stavby. Pro zpětný zásyp rýh bude opětovně přivezena z oblasti mimo stavbu. Zemina nevhodná pro zpětný zásyp bude bez mezideponování odvezena na vhodnou skládku.</w:t>
      </w:r>
    </w:p>
    <w:p w14:paraId="1C3E556B" w14:textId="7F49E560" w:rsidR="00D47317" w:rsidRDefault="00D47317" w:rsidP="00D47317">
      <w:pPr>
        <w:pStyle w:val="Nadpis4"/>
        <w:rPr>
          <w:rFonts w:eastAsia="Times New Roman"/>
        </w:rPr>
      </w:pPr>
      <w:bookmarkStart w:id="365" w:name="_Toc180074048"/>
      <w:r>
        <w:t>hospodaření s ostatní zeminou</w:t>
      </w:r>
    </w:p>
    <w:p w14:paraId="1DC2357F" w14:textId="77777777" w:rsidR="00D47317" w:rsidRPr="00D47317" w:rsidRDefault="00D47317" w:rsidP="00D47317">
      <w:pPr>
        <w:spacing w:before="120" w:after="120" w:line="240" w:lineRule="auto"/>
        <w:ind w:left="0" w:firstLine="576"/>
        <w:jc w:val="both"/>
        <w:rPr>
          <w:rFonts w:ascii="Arial" w:eastAsia="Times New Roman" w:hAnsi="Arial"/>
          <w:sz w:val="18"/>
          <w:szCs w:val="18"/>
          <w:lang w:eastAsia="cs-CZ"/>
        </w:rPr>
      </w:pPr>
      <w:r w:rsidRPr="00D47317">
        <w:rPr>
          <w:rFonts w:ascii="Arial" w:eastAsia="Times New Roman" w:hAnsi="Arial"/>
          <w:sz w:val="18"/>
          <w:szCs w:val="18"/>
          <w:lang w:eastAsia="cs-CZ"/>
        </w:rPr>
        <w:t>V rámci řešené stavby budou provedeny zemní práce, ve kterých budou provedeny výkopy stavebních jam pro výstavbu objektů.</w:t>
      </w:r>
    </w:p>
    <w:p w14:paraId="3E8AFDD0" w14:textId="77777777" w:rsidR="00D47317" w:rsidRPr="00D47317" w:rsidRDefault="00D47317" w:rsidP="00D47317">
      <w:pPr>
        <w:spacing w:before="120" w:after="120" w:line="240" w:lineRule="auto"/>
        <w:ind w:left="0" w:firstLine="576"/>
        <w:jc w:val="both"/>
        <w:rPr>
          <w:rFonts w:ascii="Arial" w:eastAsia="Times New Roman" w:hAnsi="Arial"/>
          <w:sz w:val="18"/>
          <w:szCs w:val="18"/>
          <w:lang w:eastAsia="cs-CZ"/>
        </w:rPr>
      </w:pPr>
      <w:r w:rsidRPr="00D47317">
        <w:rPr>
          <w:rFonts w:ascii="Arial" w:eastAsia="Times New Roman" w:hAnsi="Arial"/>
          <w:sz w:val="18"/>
          <w:szCs w:val="18"/>
          <w:lang w:eastAsia="cs-CZ"/>
        </w:rPr>
        <w:t>V dané etapě bude přebytečná vytěžená zemina z výkopu stavebních jam a výkopu pro základové konstrukce odvezena na řízenou skládku, na mezideponii umístěné na pozemcích stavebníka a následně pro nedostatek místa na staveništi odvezena.</w:t>
      </w:r>
    </w:p>
    <w:p w14:paraId="7537E2A3" w14:textId="77777777" w:rsidR="00D47317" w:rsidRPr="00D47317" w:rsidRDefault="00D47317" w:rsidP="00D47317">
      <w:pPr>
        <w:spacing w:before="120" w:after="120" w:line="240" w:lineRule="auto"/>
        <w:ind w:left="0" w:firstLine="576"/>
        <w:jc w:val="both"/>
        <w:rPr>
          <w:rFonts w:ascii="Arial" w:eastAsia="Times New Roman" w:hAnsi="Arial"/>
          <w:sz w:val="18"/>
          <w:szCs w:val="18"/>
          <w:lang w:eastAsia="cs-CZ"/>
        </w:rPr>
      </w:pPr>
      <w:r w:rsidRPr="00D47317">
        <w:rPr>
          <w:rFonts w:ascii="Arial" w:eastAsia="Times New Roman" w:hAnsi="Arial"/>
          <w:sz w:val="18"/>
          <w:szCs w:val="18"/>
          <w:lang w:eastAsia="cs-CZ"/>
        </w:rPr>
        <w:t xml:space="preserve">Zhotovitel stavby v rámci nabídky a dodávky stavby navrhne a zajistí skládku k dalšímu použití na stavbě nevhodné nebo přebytečné vytěžené zeminy, vybourané suti nevhodné k druhotnému využití. </w:t>
      </w:r>
    </w:p>
    <w:p w14:paraId="7BFE6B64" w14:textId="77777777" w:rsidR="00D47317" w:rsidRPr="00D47317" w:rsidRDefault="00D47317" w:rsidP="00D47317">
      <w:pPr>
        <w:spacing w:before="120" w:after="120" w:line="240" w:lineRule="auto"/>
        <w:ind w:left="0" w:firstLine="576"/>
        <w:jc w:val="both"/>
        <w:rPr>
          <w:rFonts w:ascii="Arial" w:eastAsia="Times New Roman" w:hAnsi="Arial"/>
          <w:sz w:val="18"/>
          <w:szCs w:val="18"/>
          <w:lang w:eastAsia="cs-CZ"/>
        </w:rPr>
      </w:pPr>
      <w:r w:rsidRPr="00D47317">
        <w:rPr>
          <w:rFonts w:ascii="Arial" w:eastAsia="Times New Roman" w:hAnsi="Arial"/>
          <w:sz w:val="18"/>
          <w:szCs w:val="18"/>
          <w:lang w:eastAsia="cs-CZ"/>
        </w:rPr>
        <w:t>V případě potřeby dovozu vhodného materiálu pro zásyp kolem objektů a zásyp rýh inženýrských sítí zajistí zdroj tohoto materiálu dodavatel v rámci dodávky stavby.</w:t>
      </w:r>
    </w:p>
    <w:p w14:paraId="6A6AD5FC" w14:textId="77777777" w:rsidR="00D47317" w:rsidRPr="00D47317" w:rsidRDefault="00D47317" w:rsidP="00D47317">
      <w:pPr>
        <w:spacing w:before="120" w:after="120" w:line="240" w:lineRule="auto"/>
        <w:ind w:left="0" w:firstLine="576"/>
        <w:jc w:val="both"/>
        <w:rPr>
          <w:rFonts w:ascii="Arial" w:eastAsia="Times New Roman" w:hAnsi="Arial"/>
          <w:sz w:val="18"/>
          <w:szCs w:val="18"/>
          <w:lang w:eastAsia="cs-CZ"/>
        </w:rPr>
      </w:pPr>
      <w:r w:rsidRPr="00D47317">
        <w:rPr>
          <w:rFonts w:ascii="Arial" w:eastAsia="Times New Roman" w:hAnsi="Arial"/>
          <w:sz w:val="18"/>
          <w:szCs w:val="18"/>
          <w:lang w:eastAsia="cs-CZ"/>
        </w:rPr>
        <w:t>Zhotovitel stavby rovněž zajistí odvoz materiálů vhodných k recyklaci vč. odběru těchto materiálů v recyklačním středisku.</w:t>
      </w:r>
    </w:p>
    <w:p w14:paraId="307E0D47" w14:textId="2973DD4E" w:rsidR="00E3528C" w:rsidRDefault="00E3528C" w:rsidP="00BC4216">
      <w:pPr>
        <w:pStyle w:val="Nadpis4"/>
        <w:rPr>
          <w:rFonts w:eastAsia="Times New Roman"/>
        </w:rPr>
      </w:pPr>
      <w:r w:rsidRPr="00E76DEE">
        <w:t>JINÉ VÝROBNY UMÍSTĚNÉ NA PLOŠE ZS</w:t>
      </w:r>
      <w:bookmarkEnd w:id="365"/>
    </w:p>
    <w:p w14:paraId="6ED032BC" w14:textId="4046C3D6" w:rsidR="00E3528C" w:rsidRDefault="00D47317" w:rsidP="00D47317">
      <w:pPr>
        <w:spacing w:line="240" w:lineRule="auto"/>
        <w:ind w:left="0" w:firstLine="708"/>
        <w:contextualSpacing/>
        <w:mirrorIndents/>
        <w:jc w:val="both"/>
        <w:rPr>
          <w:rFonts w:ascii="Arial" w:eastAsia="Times New Roman" w:hAnsi="Arial" w:cs="Arial"/>
          <w:iCs/>
          <w:color w:val="000000"/>
          <w:sz w:val="18"/>
          <w:szCs w:val="18"/>
          <w:lang w:eastAsia="cs-CZ"/>
        </w:rPr>
      </w:pPr>
      <w:r>
        <w:rPr>
          <w:rFonts w:ascii="Arial" w:eastAsia="Times New Roman" w:hAnsi="Arial" w:cs="Arial"/>
          <w:iCs/>
          <w:color w:val="000000"/>
          <w:sz w:val="18"/>
          <w:szCs w:val="18"/>
          <w:lang w:eastAsia="cs-CZ"/>
        </w:rPr>
        <w:t xml:space="preserve">Na této stavbě nebude žádné výrobní zařízení typu, </w:t>
      </w:r>
      <w:r w:rsidR="001C23F5">
        <w:rPr>
          <w:rFonts w:ascii="Arial" w:eastAsia="Times New Roman" w:hAnsi="Arial" w:cs="Arial"/>
          <w:iCs/>
          <w:color w:val="000000"/>
          <w:sz w:val="18"/>
          <w:szCs w:val="18"/>
          <w:lang w:eastAsia="cs-CZ"/>
        </w:rPr>
        <w:t xml:space="preserve">velké </w:t>
      </w:r>
      <w:r>
        <w:rPr>
          <w:rFonts w:ascii="Arial" w:eastAsia="Times New Roman" w:hAnsi="Arial" w:cs="Arial"/>
          <w:iCs/>
          <w:color w:val="000000"/>
          <w:sz w:val="18"/>
          <w:szCs w:val="18"/>
          <w:lang w:eastAsia="cs-CZ"/>
        </w:rPr>
        <w:t>míchací centrum, recyklační základna apod.</w:t>
      </w:r>
    </w:p>
    <w:p w14:paraId="31C0A4C6" w14:textId="77777777" w:rsidR="00E3528C" w:rsidRPr="00C90402" w:rsidRDefault="00E3528C" w:rsidP="00D47317">
      <w:pPr>
        <w:pStyle w:val="Nadpis3"/>
        <w:spacing w:before="240"/>
        <w:jc w:val="both"/>
      </w:pPr>
      <w:bookmarkStart w:id="366" w:name="_Toc49767664"/>
      <w:bookmarkStart w:id="367" w:name="_Toc180074049"/>
      <w:r w:rsidRPr="00C90402">
        <w:t>B.</w:t>
      </w:r>
      <w:r>
        <w:t>10.h</w:t>
      </w:r>
      <w:r w:rsidRPr="00C90402">
        <w:tab/>
      </w:r>
      <w:bookmarkEnd w:id="366"/>
      <w:r w:rsidRPr="00E76DEE">
        <w:t>Limity pro užití výškové mechanizace</w:t>
      </w:r>
      <w:bookmarkEnd w:id="367"/>
    </w:p>
    <w:p w14:paraId="09F1E27A" w14:textId="51E7A353" w:rsidR="00AE1825" w:rsidRDefault="00AE1825" w:rsidP="00AE1825">
      <w:pPr>
        <w:pStyle w:val="Nadpis4"/>
        <w:rPr>
          <w:rFonts w:eastAsia="Times New Roman"/>
        </w:rPr>
      </w:pPr>
      <w:bookmarkStart w:id="368" w:name="_Toc3559135"/>
      <w:r>
        <w:t>doprava materiálu po stavbě</w:t>
      </w:r>
    </w:p>
    <w:p w14:paraId="47A7CC8B" w14:textId="75DDF1B8" w:rsidR="00163937" w:rsidRPr="00163937" w:rsidRDefault="00163937" w:rsidP="00163937">
      <w:pPr>
        <w:pStyle w:val="Standardntext"/>
        <w:spacing w:after="240"/>
        <w:jc w:val="both"/>
        <w:rPr>
          <w:rStyle w:val="Zkladntext1"/>
          <w:sz w:val="18"/>
          <w:szCs w:val="18"/>
        </w:rPr>
      </w:pPr>
      <w:r>
        <w:rPr>
          <w:rStyle w:val="Zkladntext1"/>
          <w:sz w:val="18"/>
          <w:szCs w:val="18"/>
        </w:rPr>
        <w:tab/>
      </w:r>
      <w:r w:rsidRPr="00163937">
        <w:rPr>
          <w:rStyle w:val="Zkladntext1"/>
          <w:sz w:val="18"/>
          <w:szCs w:val="18"/>
        </w:rPr>
        <w:t xml:space="preserve">Horizontální a vertikální dopravu materiálu na stavbě budou zajišťovat </w:t>
      </w:r>
      <w:r w:rsidR="00AB4E84">
        <w:rPr>
          <w:rStyle w:val="Zkladntext1"/>
          <w:sz w:val="18"/>
          <w:szCs w:val="18"/>
        </w:rPr>
        <w:t xml:space="preserve">dva </w:t>
      </w:r>
      <w:r w:rsidRPr="00163937">
        <w:rPr>
          <w:rStyle w:val="Zkladntext1"/>
          <w:sz w:val="18"/>
          <w:szCs w:val="18"/>
        </w:rPr>
        <w:t>stacionární jeřáb</w:t>
      </w:r>
      <w:r w:rsidR="00AB4E84">
        <w:rPr>
          <w:rStyle w:val="Zkladntext1"/>
          <w:sz w:val="18"/>
          <w:szCs w:val="18"/>
        </w:rPr>
        <w:t>y</w:t>
      </w:r>
      <w:r w:rsidRPr="00163937">
        <w:rPr>
          <w:rStyle w:val="Zkladntext1"/>
          <w:sz w:val="18"/>
          <w:szCs w:val="18"/>
        </w:rPr>
        <w:t xml:space="preserve"> (kter</w:t>
      </w:r>
      <w:r w:rsidR="00AB4E84">
        <w:rPr>
          <w:rStyle w:val="Zkladntext1"/>
          <w:sz w:val="18"/>
          <w:szCs w:val="18"/>
        </w:rPr>
        <w:t>é</w:t>
      </w:r>
      <w:r w:rsidRPr="00163937">
        <w:rPr>
          <w:rStyle w:val="Zkladntext1"/>
          <w:sz w:val="18"/>
          <w:szCs w:val="18"/>
        </w:rPr>
        <w:t xml:space="preserve"> bud</w:t>
      </w:r>
      <w:r w:rsidR="00AB4E84">
        <w:rPr>
          <w:rStyle w:val="Zkladntext1"/>
          <w:sz w:val="18"/>
          <w:szCs w:val="18"/>
        </w:rPr>
        <w:t xml:space="preserve">ou </w:t>
      </w:r>
      <w:r w:rsidRPr="00163937">
        <w:rPr>
          <w:rStyle w:val="Zkladntext1"/>
          <w:sz w:val="18"/>
          <w:szCs w:val="18"/>
        </w:rPr>
        <w:t>umístěn</w:t>
      </w:r>
      <w:r w:rsidR="00AB4E84">
        <w:rPr>
          <w:rStyle w:val="Zkladntext1"/>
          <w:sz w:val="18"/>
          <w:szCs w:val="18"/>
        </w:rPr>
        <w:t>y</w:t>
      </w:r>
      <w:r w:rsidRPr="00163937">
        <w:rPr>
          <w:rStyle w:val="Zkladntext1"/>
          <w:sz w:val="18"/>
          <w:szCs w:val="18"/>
        </w:rPr>
        <w:t xml:space="preserve"> v prostoru stavby (dle návrhu </w:t>
      </w:r>
      <w:r>
        <w:rPr>
          <w:rStyle w:val="Zkladntext1"/>
          <w:sz w:val="18"/>
          <w:szCs w:val="18"/>
        </w:rPr>
        <w:t xml:space="preserve">projektanta ve fázi DSP </w:t>
      </w:r>
      <w:r w:rsidR="00AB4E84">
        <w:rPr>
          <w:rStyle w:val="Zkladntext1"/>
          <w:sz w:val="18"/>
          <w:szCs w:val="18"/>
        </w:rPr>
        <w:t>mimo budoucí objekt parkoviště</w:t>
      </w:r>
      <w:r w:rsidRPr="00163937">
        <w:rPr>
          <w:rStyle w:val="Zkladntext1"/>
          <w:sz w:val="18"/>
          <w:szCs w:val="18"/>
        </w:rPr>
        <w:t xml:space="preserve">) dle potřeb </w:t>
      </w:r>
      <w:r w:rsidRPr="00163937">
        <w:rPr>
          <w:rStyle w:val="Zkladntext1"/>
          <w:sz w:val="18"/>
          <w:szCs w:val="18"/>
        </w:rPr>
        <w:lastRenderedPageBreak/>
        <w:t>zhotovitele stavby. Přesné typy jeřáb</w:t>
      </w:r>
      <w:r w:rsidR="00AB4E84">
        <w:rPr>
          <w:rStyle w:val="Zkladntext1"/>
          <w:sz w:val="18"/>
          <w:szCs w:val="18"/>
        </w:rPr>
        <w:t>ů</w:t>
      </w:r>
      <w:r w:rsidRPr="00163937">
        <w:rPr>
          <w:rStyle w:val="Zkladntext1"/>
          <w:sz w:val="18"/>
          <w:szCs w:val="18"/>
        </w:rPr>
        <w:t xml:space="preserve"> budou v kompetenci vybraného zhotovitele stavby (nebo zhotovitelů stavby).</w:t>
      </w:r>
    </w:p>
    <w:p w14:paraId="0B5ED906" w14:textId="6746327F" w:rsidR="00163937" w:rsidRPr="00163937" w:rsidRDefault="00163937" w:rsidP="00163937">
      <w:pPr>
        <w:pStyle w:val="Standardntext"/>
        <w:numPr>
          <w:ilvl w:val="0"/>
          <w:numId w:val="28"/>
        </w:numPr>
        <w:spacing w:after="240"/>
        <w:jc w:val="both"/>
        <w:rPr>
          <w:rFonts w:ascii="Arial" w:hAnsi="Arial" w:cs="Arial"/>
          <w:sz w:val="18"/>
          <w:szCs w:val="18"/>
        </w:rPr>
      </w:pPr>
      <w:r w:rsidRPr="00163937">
        <w:rPr>
          <w:rFonts w:ascii="Arial" w:hAnsi="Arial" w:cs="Arial"/>
          <w:b/>
          <w:bCs/>
          <w:sz w:val="18"/>
          <w:szCs w:val="18"/>
        </w:rPr>
        <w:t>jeřáb („J1“)</w:t>
      </w:r>
      <w:r w:rsidRPr="00163937">
        <w:rPr>
          <w:rFonts w:ascii="Arial" w:hAnsi="Arial" w:cs="Arial"/>
          <w:sz w:val="18"/>
          <w:szCs w:val="18"/>
        </w:rPr>
        <w:t xml:space="preserve"> bude umístěn mimo nový objekt</w:t>
      </w:r>
      <w:r w:rsidR="00C97A46">
        <w:rPr>
          <w:rFonts w:ascii="Arial" w:hAnsi="Arial" w:cs="Arial"/>
          <w:sz w:val="18"/>
          <w:szCs w:val="18"/>
        </w:rPr>
        <w:t xml:space="preserve"> v severozápadní části u nového objektu</w:t>
      </w:r>
      <w:r w:rsidRPr="00163937">
        <w:rPr>
          <w:rFonts w:ascii="Arial" w:hAnsi="Arial" w:cs="Arial"/>
          <w:sz w:val="18"/>
          <w:szCs w:val="18"/>
        </w:rPr>
        <w:t>. (na situaci ZOV vyznačen)</w:t>
      </w:r>
    </w:p>
    <w:p w14:paraId="50B87D91" w14:textId="0EA0112A" w:rsidR="00163937" w:rsidRPr="00163937" w:rsidRDefault="00163937" w:rsidP="00163937">
      <w:pPr>
        <w:pStyle w:val="Standardntext"/>
        <w:numPr>
          <w:ilvl w:val="1"/>
          <w:numId w:val="30"/>
        </w:numPr>
        <w:rPr>
          <w:rFonts w:ascii="Arial" w:hAnsi="Arial" w:cs="Arial"/>
          <w:sz w:val="18"/>
          <w:szCs w:val="18"/>
        </w:rPr>
      </w:pPr>
      <w:r w:rsidRPr="00163937">
        <w:rPr>
          <w:rFonts w:ascii="Arial" w:hAnsi="Arial" w:cs="Arial"/>
          <w:sz w:val="18"/>
          <w:szCs w:val="18"/>
        </w:rPr>
        <w:t xml:space="preserve">Předpokládaná délka výložníku </w:t>
      </w:r>
      <w:r w:rsidR="00AB4E84">
        <w:rPr>
          <w:rFonts w:ascii="Arial" w:hAnsi="Arial" w:cs="Arial"/>
          <w:sz w:val="18"/>
          <w:szCs w:val="18"/>
        </w:rPr>
        <w:t>45</w:t>
      </w:r>
      <w:r w:rsidRPr="00163937">
        <w:rPr>
          <w:rFonts w:ascii="Arial" w:hAnsi="Arial" w:cs="Arial"/>
          <w:sz w:val="18"/>
          <w:szCs w:val="18"/>
        </w:rPr>
        <w:t xml:space="preserve"> m.</w:t>
      </w:r>
    </w:p>
    <w:p w14:paraId="50B5FAF7" w14:textId="74809100" w:rsidR="00163937" w:rsidRPr="00163937" w:rsidRDefault="00163937" w:rsidP="00163937">
      <w:pPr>
        <w:pStyle w:val="Standardntext"/>
        <w:numPr>
          <w:ilvl w:val="1"/>
          <w:numId w:val="29"/>
        </w:numPr>
        <w:rPr>
          <w:rFonts w:ascii="Arial" w:hAnsi="Arial" w:cs="Arial"/>
          <w:sz w:val="18"/>
          <w:szCs w:val="18"/>
        </w:rPr>
      </w:pPr>
      <w:r w:rsidRPr="00163937">
        <w:rPr>
          <w:rFonts w:ascii="Arial" w:hAnsi="Arial" w:cs="Arial"/>
          <w:sz w:val="18"/>
          <w:szCs w:val="18"/>
        </w:rPr>
        <w:t>Předpokládaná výška SH – 2</w:t>
      </w:r>
      <w:r w:rsidR="00AB4E84">
        <w:rPr>
          <w:rFonts w:ascii="Arial" w:hAnsi="Arial" w:cs="Arial"/>
          <w:sz w:val="18"/>
          <w:szCs w:val="18"/>
        </w:rPr>
        <w:t>23</w:t>
      </w:r>
      <w:r w:rsidRPr="00163937">
        <w:rPr>
          <w:rFonts w:ascii="Arial" w:hAnsi="Arial" w:cs="Arial"/>
          <w:sz w:val="18"/>
          <w:szCs w:val="18"/>
        </w:rPr>
        <w:t>,</w:t>
      </w:r>
      <w:r w:rsidR="00AB4E84">
        <w:rPr>
          <w:rFonts w:ascii="Arial" w:hAnsi="Arial" w:cs="Arial"/>
          <w:sz w:val="18"/>
          <w:szCs w:val="18"/>
        </w:rPr>
        <w:t>00</w:t>
      </w:r>
      <w:r w:rsidRPr="00163937">
        <w:rPr>
          <w:rFonts w:ascii="Arial" w:hAnsi="Arial" w:cs="Arial"/>
          <w:sz w:val="18"/>
          <w:szCs w:val="18"/>
        </w:rPr>
        <w:t>0 m.n.m.</w:t>
      </w:r>
    </w:p>
    <w:p w14:paraId="7069C705" w14:textId="74BC793C" w:rsidR="00163937" w:rsidRPr="00163937" w:rsidRDefault="00163937" w:rsidP="00163937">
      <w:pPr>
        <w:pStyle w:val="Standardntext"/>
        <w:numPr>
          <w:ilvl w:val="1"/>
          <w:numId w:val="29"/>
        </w:numPr>
        <w:rPr>
          <w:rFonts w:ascii="Arial" w:hAnsi="Arial" w:cs="Arial"/>
          <w:sz w:val="18"/>
          <w:szCs w:val="18"/>
        </w:rPr>
      </w:pPr>
      <w:r w:rsidRPr="00163937">
        <w:rPr>
          <w:rFonts w:ascii="Arial" w:hAnsi="Arial" w:cs="Arial"/>
          <w:sz w:val="18"/>
          <w:szCs w:val="18"/>
        </w:rPr>
        <w:t xml:space="preserve">Předpokládána výška HH – </w:t>
      </w:r>
      <w:r w:rsidR="00AB4E84">
        <w:rPr>
          <w:rFonts w:ascii="Arial" w:hAnsi="Arial" w:cs="Arial"/>
          <w:sz w:val="18"/>
          <w:szCs w:val="18"/>
        </w:rPr>
        <w:t>225</w:t>
      </w:r>
      <w:r w:rsidRPr="00163937">
        <w:rPr>
          <w:rFonts w:ascii="Arial" w:hAnsi="Arial" w:cs="Arial"/>
          <w:sz w:val="18"/>
          <w:szCs w:val="18"/>
        </w:rPr>
        <w:t>,</w:t>
      </w:r>
      <w:r w:rsidR="00AB4E84">
        <w:rPr>
          <w:rFonts w:ascii="Arial" w:hAnsi="Arial" w:cs="Arial"/>
          <w:sz w:val="18"/>
          <w:szCs w:val="18"/>
        </w:rPr>
        <w:t>5</w:t>
      </w:r>
      <w:r>
        <w:rPr>
          <w:rFonts w:ascii="Arial" w:hAnsi="Arial" w:cs="Arial"/>
          <w:sz w:val="18"/>
          <w:szCs w:val="18"/>
        </w:rPr>
        <w:t>9</w:t>
      </w:r>
      <w:r w:rsidRPr="00163937">
        <w:rPr>
          <w:rFonts w:ascii="Arial" w:hAnsi="Arial" w:cs="Arial"/>
          <w:sz w:val="18"/>
          <w:szCs w:val="18"/>
        </w:rPr>
        <w:t>0 m.n.m.</w:t>
      </w:r>
    </w:p>
    <w:p w14:paraId="2504FD3C" w14:textId="5A5FA78B" w:rsidR="00163937" w:rsidRPr="00163937" w:rsidRDefault="00163937" w:rsidP="00163937">
      <w:pPr>
        <w:pStyle w:val="Standardntext"/>
        <w:numPr>
          <w:ilvl w:val="1"/>
          <w:numId w:val="29"/>
        </w:numPr>
        <w:rPr>
          <w:rFonts w:ascii="Arial" w:hAnsi="Arial" w:cs="Arial"/>
          <w:sz w:val="18"/>
          <w:szCs w:val="18"/>
        </w:rPr>
      </w:pPr>
      <w:r w:rsidRPr="00163937">
        <w:rPr>
          <w:rFonts w:ascii="Arial" w:hAnsi="Arial" w:cs="Arial"/>
          <w:sz w:val="18"/>
          <w:szCs w:val="18"/>
        </w:rPr>
        <w:t xml:space="preserve">Uložení jeřábu - -± 0,000 = </w:t>
      </w:r>
      <w:r w:rsidR="00AB4E84">
        <w:rPr>
          <w:rFonts w:ascii="Arial" w:hAnsi="Arial" w:cs="Arial"/>
          <w:sz w:val="18"/>
          <w:szCs w:val="18"/>
        </w:rPr>
        <w:t>198</w:t>
      </w:r>
      <w:r w:rsidRPr="00163937">
        <w:rPr>
          <w:rFonts w:ascii="Arial" w:hAnsi="Arial" w:cs="Arial"/>
          <w:sz w:val="18"/>
          <w:szCs w:val="18"/>
        </w:rPr>
        <w:t>,</w:t>
      </w:r>
      <w:r w:rsidR="00F661C4">
        <w:rPr>
          <w:rFonts w:ascii="Arial" w:hAnsi="Arial" w:cs="Arial"/>
          <w:sz w:val="18"/>
          <w:szCs w:val="18"/>
        </w:rPr>
        <w:t>00</w:t>
      </w:r>
      <w:r w:rsidRPr="00163937">
        <w:rPr>
          <w:rFonts w:ascii="Arial" w:hAnsi="Arial" w:cs="Arial"/>
          <w:sz w:val="18"/>
          <w:szCs w:val="18"/>
        </w:rPr>
        <w:t>0 m.n.m.</w:t>
      </w:r>
    </w:p>
    <w:p w14:paraId="4B73A85C" w14:textId="47FB4B06" w:rsidR="00163937" w:rsidRDefault="00163937" w:rsidP="00163937">
      <w:pPr>
        <w:pStyle w:val="Standardntext"/>
        <w:numPr>
          <w:ilvl w:val="1"/>
          <w:numId w:val="29"/>
        </w:numPr>
        <w:spacing w:after="240"/>
        <w:rPr>
          <w:rFonts w:ascii="Arial" w:hAnsi="Arial" w:cs="Arial"/>
          <w:sz w:val="18"/>
          <w:szCs w:val="18"/>
        </w:rPr>
      </w:pPr>
      <w:r w:rsidRPr="00163937">
        <w:rPr>
          <w:rFonts w:ascii="Arial" w:hAnsi="Arial" w:cs="Arial"/>
          <w:sz w:val="18"/>
          <w:szCs w:val="18"/>
        </w:rPr>
        <w:t xml:space="preserve">Celková výška jeřábu – </w:t>
      </w:r>
      <w:r w:rsidR="00F661C4">
        <w:rPr>
          <w:rFonts w:ascii="Arial" w:hAnsi="Arial" w:cs="Arial"/>
          <w:sz w:val="18"/>
          <w:szCs w:val="18"/>
        </w:rPr>
        <w:t>2</w:t>
      </w:r>
      <w:r w:rsidR="00AB4E84">
        <w:rPr>
          <w:rFonts w:ascii="Arial" w:hAnsi="Arial" w:cs="Arial"/>
          <w:sz w:val="18"/>
          <w:szCs w:val="18"/>
        </w:rPr>
        <w:t>7</w:t>
      </w:r>
      <w:r w:rsidRPr="00163937">
        <w:rPr>
          <w:rFonts w:ascii="Arial" w:hAnsi="Arial" w:cs="Arial"/>
          <w:sz w:val="18"/>
          <w:szCs w:val="18"/>
        </w:rPr>
        <w:t>,</w:t>
      </w:r>
      <w:r w:rsidR="00AB4E84">
        <w:rPr>
          <w:rFonts w:ascii="Arial" w:hAnsi="Arial" w:cs="Arial"/>
          <w:sz w:val="18"/>
          <w:szCs w:val="18"/>
        </w:rPr>
        <w:t>50</w:t>
      </w:r>
      <w:r w:rsidR="00F661C4">
        <w:rPr>
          <w:rFonts w:ascii="Arial" w:hAnsi="Arial" w:cs="Arial"/>
          <w:sz w:val="18"/>
          <w:szCs w:val="18"/>
        </w:rPr>
        <w:t>0</w:t>
      </w:r>
      <w:r w:rsidRPr="00163937">
        <w:rPr>
          <w:rFonts w:ascii="Arial" w:hAnsi="Arial" w:cs="Arial"/>
          <w:sz w:val="18"/>
          <w:szCs w:val="18"/>
        </w:rPr>
        <w:t xml:space="preserve"> m</w:t>
      </w:r>
    </w:p>
    <w:p w14:paraId="0413DB05" w14:textId="4BB29B18" w:rsidR="00AB4E84" w:rsidRPr="00163937" w:rsidRDefault="00AB4E84" w:rsidP="00AB4E84">
      <w:pPr>
        <w:pStyle w:val="Standardntext"/>
        <w:numPr>
          <w:ilvl w:val="0"/>
          <w:numId w:val="28"/>
        </w:numPr>
        <w:spacing w:after="240"/>
        <w:jc w:val="both"/>
        <w:rPr>
          <w:rFonts w:ascii="Arial" w:hAnsi="Arial" w:cs="Arial"/>
          <w:sz w:val="18"/>
          <w:szCs w:val="18"/>
        </w:rPr>
      </w:pPr>
      <w:r w:rsidRPr="00163937">
        <w:rPr>
          <w:rFonts w:ascii="Arial" w:hAnsi="Arial" w:cs="Arial"/>
          <w:b/>
          <w:bCs/>
          <w:sz w:val="18"/>
          <w:szCs w:val="18"/>
        </w:rPr>
        <w:t>jeřáb („J</w:t>
      </w:r>
      <w:r>
        <w:rPr>
          <w:rFonts w:ascii="Arial" w:hAnsi="Arial" w:cs="Arial"/>
          <w:b/>
          <w:bCs/>
          <w:sz w:val="18"/>
          <w:szCs w:val="18"/>
        </w:rPr>
        <w:t>2</w:t>
      </w:r>
      <w:r w:rsidRPr="00163937">
        <w:rPr>
          <w:rFonts w:ascii="Arial" w:hAnsi="Arial" w:cs="Arial"/>
          <w:b/>
          <w:bCs/>
          <w:sz w:val="18"/>
          <w:szCs w:val="18"/>
        </w:rPr>
        <w:t>“)</w:t>
      </w:r>
      <w:r w:rsidRPr="00163937">
        <w:rPr>
          <w:rFonts w:ascii="Arial" w:hAnsi="Arial" w:cs="Arial"/>
          <w:sz w:val="18"/>
          <w:szCs w:val="18"/>
        </w:rPr>
        <w:t xml:space="preserve"> bude umístěn mimo nový objekt</w:t>
      </w:r>
      <w:r w:rsidR="00C97A46">
        <w:rPr>
          <w:rFonts w:ascii="Arial" w:hAnsi="Arial" w:cs="Arial"/>
          <w:sz w:val="18"/>
          <w:szCs w:val="18"/>
        </w:rPr>
        <w:t xml:space="preserve"> v jihostřední části pozemku stavby</w:t>
      </w:r>
      <w:r w:rsidRPr="00163937">
        <w:rPr>
          <w:rFonts w:ascii="Arial" w:hAnsi="Arial" w:cs="Arial"/>
          <w:sz w:val="18"/>
          <w:szCs w:val="18"/>
        </w:rPr>
        <w:t>. (na situaci ZOV vyznačen)</w:t>
      </w:r>
    </w:p>
    <w:p w14:paraId="08C5F0C3" w14:textId="051BFD6F" w:rsidR="00AB4E84" w:rsidRPr="00163937" w:rsidRDefault="00AB4E84" w:rsidP="00AB4E84">
      <w:pPr>
        <w:pStyle w:val="Standardntext"/>
        <w:numPr>
          <w:ilvl w:val="1"/>
          <w:numId w:val="30"/>
        </w:numPr>
        <w:rPr>
          <w:rFonts w:ascii="Arial" w:hAnsi="Arial" w:cs="Arial"/>
          <w:sz w:val="18"/>
          <w:szCs w:val="18"/>
        </w:rPr>
      </w:pPr>
      <w:r w:rsidRPr="00163937">
        <w:rPr>
          <w:rFonts w:ascii="Arial" w:hAnsi="Arial" w:cs="Arial"/>
          <w:sz w:val="18"/>
          <w:szCs w:val="18"/>
        </w:rPr>
        <w:t xml:space="preserve">Předpokládaná délka výložníku </w:t>
      </w:r>
      <w:r w:rsidR="00C97A46">
        <w:rPr>
          <w:rFonts w:ascii="Arial" w:hAnsi="Arial" w:cs="Arial"/>
          <w:sz w:val="18"/>
          <w:szCs w:val="18"/>
        </w:rPr>
        <w:t>45</w:t>
      </w:r>
      <w:r w:rsidRPr="00163937">
        <w:rPr>
          <w:rFonts w:ascii="Arial" w:hAnsi="Arial" w:cs="Arial"/>
          <w:sz w:val="18"/>
          <w:szCs w:val="18"/>
        </w:rPr>
        <w:t xml:space="preserve"> m.</w:t>
      </w:r>
    </w:p>
    <w:p w14:paraId="2CB2272F" w14:textId="17F3F380" w:rsidR="00AB4E84" w:rsidRPr="00163937" w:rsidRDefault="00AB4E84" w:rsidP="00AB4E84">
      <w:pPr>
        <w:pStyle w:val="Standardntext"/>
        <w:numPr>
          <w:ilvl w:val="1"/>
          <w:numId w:val="29"/>
        </w:numPr>
        <w:rPr>
          <w:rFonts w:ascii="Arial" w:hAnsi="Arial" w:cs="Arial"/>
          <w:sz w:val="18"/>
          <w:szCs w:val="18"/>
        </w:rPr>
      </w:pPr>
      <w:r w:rsidRPr="00163937">
        <w:rPr>
          <w:rFonts w:ascii="Arial" w:hAnsi="Arial" w:cs="Arial"/>
          <w:sz w:val="18"/>
          <w:szCs w:val="18"/>
        </w:rPr>
        <w:t xml:space="preserve">Předpokládaná výška SH – </w:t>
      </w:r>
      <w:r>
        <w:rPr>
          <w:rFonts w:ascii="Arial" w:hAnsi="Arial" w:cs="Arial"/>
          <w:sz w:val="18"/>
          <w:szCs w:val="18"/>
        </w:rPr>
        <w:t>228</w:t>
      </w:r>
      <w:r w:rsidRPr="00163937">
        <w:rPr>
          <w:rFonts w:ascii="Arial" w:hAnsi="Arial" w:cs="Arial"/>
          <w:sz w:val="18"/>
          <w:szCs w:val="18"/>
        </w:rPr>
        <w:t>,</w:t>
      </w:r>
      <w:r>
        <w:rPr>
          <w:rFonts w:ascii="Arial" w:hAnsi="Arial" w:cs="Arial"/>
          <w:sz w:val="18"/>
          <w:szCs w:val="18"/>
        </w:rPr>
        <w:t>00</w:t>
      </w:r>
      <w:r w:rsidRPr="00163937">
        <w:rPr>
          <w:rFonts w:ascii="Arial" w:hAnsi="Arial" w:cs="Arial"/>
          <w:sz w:val="18"/>
          <w:szCs w:val="18"/>
        </w:rPr>
        <w:t>0 m.n.m.</w:t>
      </w:r>
    </w:p>
    <w:p w14:paraId="4995EE58" w14:textId="7423AEC6" w:rsidR="00AB4E84" w:rsidRPr="00163937" w:rsidRDefault="00AB4E84" w:rsidP="00AB4E84">
      <w:pPr>
        <w:pStyle w:val="Standardntext"/>
        <w:numPr>
          <w:ilvl w:val="1"/>
          <w:numId w:val="29"/>
        </w:numPr>
        <w:rPr>
          <w:rFonts w:ascii="Arial" w:hAnsi="Arial" w:cs="Arial"/>
          <w:sz w:val="18"/>
          <w:szCs w:val="18"/>
        </w:rPr>
      </w:pPr>
      <w:r w:rsidRPr="00163937">
        <w:rPr>
          <w:rFonts w:ascii="Arial" w:hAnsi="Arial" w:cs="Arial"/>
          <w:sz w:val="18"/>
          <w:szCs w:val="18"/>
        </w:rPr>
        <w:t xml:space="preserve">Předpokládána výška HH – </w:t>
      </w:r>
      <w:r>
        <w:rPr>
          <w:rFonts w:ascii="Arial" w:hAnsi="Arial" w:cs="Arial"/>
          <w:sz w:val="18"/>
          <w:szCs w:val="18"/>
        </w:rPr>
        <w:t>230</w:t>
      </w:r>
      <w:r w:rsidRPr="00163937">
        <w:rPr>
          <w:rFonts w:ascii="Arial" w:hAnsi="Arial" w:cs="Arial"/>
          <w:sz w:val="18"/>
          <w:szCs w:val="18"/>
        </w:rPr>
        <w:t>,</w:t>
      </w:r>
      <w:r>
        <w:rPr>
          <w:rFonts w:ascii="Arial" w:hAnsi="Arial" w:cs="Arial"/>
          <w:sz w:val="18"/>
          <w:szCs w:val="18"/>
        </w:rPr>
        <w:t>50</w:t>
      </w:r>
      <w:r w:rsidRPr="00163937">
        <w:rPr>
          <w:rFonts w:ascii="Arial" w:hAnsi="Arial" w:cs="Arial"/>
          <w:sz w:val="18"/>
          <w:szCs w:val="18"/>
        </w:rPr>
        <w:t>0 m.n.m.</w:t>
      </w:r>
    </w:p>
    <w:p w14:paraId="17E58F9F" w14:textId="19B10525" w:rsidR="00AB4E84" w:rsidRPr="00163937" w:rsidRDefault="00AB4E84" w:rsidP="00AB4E84">
      <w:pPr>
        <w:pStyle w:val="Standardntext"/>
        <w:numPr>
          <w:ilvl w:val="1"/>
          <w:numId w:val="29"/>
        </w:numPr>
        <w:rPr>
          <w:rFonts w:ascii="Arial" w:hAnsi="Arial" w:cs="Arial"/>
          <w:sz w:val="18"/>
          <w:szCs w:val="18"/>
        </w:rPr>
      </w:pPr>
      <w:r w:rsidRPr="00163937">
        <w:rPr>
          <w:rFonts w:ascii="Arial" w:hAnsi="Arial" w:cs="Arial"/>
          <w:sz w:val="18"/>
          <w:szCs w:val="18"/>
        </w:rPr>
        <w:t xml:space="preserve">Uložení jeřábu - -± 0,000 = </w:t>
      </w:r>
      <w:r>
        <w:rPr>
          <w:rFonts w:ascii="Arial" w:hAnsi="Arial" w:cs="Arial"/>
          <w:sz w:val="18"/>
          <w:szCs w:val="18"/>
        </w:rPr>
        <w:t>198</w:t>
      </w:r>
      <w:r w:rsidRPr="00163937">
        <w:rPr>
          <w:rFonts w:ascii="Arial" w:hAnsi="Arial" w:cs="Arial"/>
          <w:sz w:val="18"/>
          <w:szCs w:val="18"/>
        </w:rPr>
        <w:t>,</w:t>
      </w:r>
      <w:r>
        <w:rPr>
          <w:rFonts w:ascii="Arial" w:hAnsi="Arial" w:cs="Arial"/>
          <w:sz w:val="18"/>
          <w:szCs w:val="18"/>
        </w:rPr>
        <w:t>0</w:t>
      </w:r>
      <w:r>
        <w:rPr>
          <w:rFonts w:ascii="Arial" w:hAnsi="Arial" w:cs="Arial"/>
          <w:sz w:val="18"/>
          <w:szCs w:val="18"/>
        </w:rPr>
        <w:t>0</w:t>
      </w:r>
      <w:r w:rsidRPr="00163937">
        <w:rPr>
          <w:rFonts w:ascii="Arial" w:hAnsi="Arial" w:cs="Arial"/>
          <w:sz w:val="18"/>
          <w:szCs w:val="18"/>
        </w:rPr>
        <w:t>0 m.n.m.</w:t>
      </w:r>
    </w:p>
    <w:p w14:paraId="5CC37E95" w14:textId="53A562A8" w:rsidR="00AB4E84" w:rsidRPr="00163937" w:rsidRDefault="00AB4E84" w:rsidP="00AB4E84">
      <w:pPr>
        <w:pStyle w:val="Standardntext"/>
        <w:numPr>
          <w:ilvl w:val="1"/>
          <w:numId w:val="29"/>
        </w:numPr>
        <w:spacing w:after="240"/>
        <w:rPr>
          <w:rFonts w:ascii="Arial" w:hAnsi="Arial" w:cs="Arial"/>
          <w:sz w:val="18"/>
          <w:szCs w:val="18"/>
        </w:rPr>
      </w:pPr>
      <w:r w:rsidRPr="00163937">
        <w:rPr>
          <w:rFonts w:ascii="Arial" w:hAnsi="Arial" w:cs="Arial"/>
          <w:sz w:val="18"/>
          <w:szCs w:val="18"/>
        </w:rPr>
        <w:t xml:space="preserve">Celková výška jeřábu – </w:t>
      </w:r>
      <w:r>
        <w:rPr>
          <w:rFonts w:ascii="Arial" w:hAnsi="Arial" w:cs="Arial"/>
          <w:sz w:val="18"/>
          <w:szCs w:val="18"/>
        </w:rPr>
        <w:t>32</w:t>
      </w:r>
      <w:r w:rsidRPr="00163937">
        <w:rPr>
          <w:rFonts w:ascii="Arial" w:hAnsi="Arial" w:cs="Arial"/>
          <w:sz w:val="18"/>
          <w:szCs w:val="18"/>
        </w:rPr>
        <w:t>,</w:t>
      </w:r>
      <w:r>
        <w:rPr>
          <w:rFonts w:ascii="Arial" w:hAnsi="Arial" w:cs="Arial"/>
          <w:sz w:val="18"/>
          <w:szCs w:val="18"/>
        </w:rPr>
        <w:t>50</w:t>
      </w:r>
      <w:r>
        <w:rPr>
          <w:rFonts w:ascii="Arial" w:hAnsi="Arial" w:cs="Arial"/>
          <w:sz w:val="18"/>
          <w:szCs w:val="18"/>
        </w:rPr>
        <w:t>0</w:t>
      </w:r>
      <w:r w:rsidRPr="00163937">
        <w:rPr>
          <w:rFonts w:ascii="Arial" w:hAnsi="Arial" w:cs="Arial"/>
          <w:sz w:val="18"/>
          <w:szCs w:val="18"/>
        </w:rPr>
        <w:t xml:space="preserve"> m</w:t>
      </w:r>
    </w:p>
    <w:p w14:paraId="2F0EA8CA" w14:textId="77777777" w:rsidR="00163937" w:rsidRPr="00163937" w:rsidRDefault="00163937" w:rsidP="00163937">
      <w:pPr>
        <w:pStyle w:val="Standardntext"/>
        <w:spacing w:after="240"/>
        <w:ind w:firstLine="576"/>
        <w:jc w:val="both"/>
        <w:rPr>
          <w:rFonts w:ascii="Arial" w:hAnsi="Arial" w:cs="Arial"/>
          <w:sz w:val="18"/>
          <w:szCs w:val="18"/>
        </w:rPr>
      </w:pPr>
      <w:r w:rsidRPr="00163937">
        <w:rPr>
          <w:rFonts w:ascii="Arial" w:hAnsi="Arial" w:cs="Arial"/>
          <w:sz w:val="18"/>
          <w:szCs w:val="18"/>
        </w:rPr>
        <w:t>Jeřáb by neměl přesáhnout úroveň paprsky přecházejícím nad staveništěm. Stavba je nicméně povinna ověřit před montáží jeřábu, zda jeřáb nebude v kolizi s telekomunikačním paprskem a případně jinými objekty v okolí stavby.</w:t>
      </w:r>
    </w:p>
    <w:p w14:paraId="606E1F47" w14:textId="77777777" w:rsidR="00163937" w:rsidRPr="00163937" w:rsidRDefault="00163937" w:rsidP="00163937">
      <w:pPr>
        <w:numPr>
          <w:ilvl w:val="0"/>
          <w:numId w:val="31"/>
        </w:numPr>
        <w:overflowPunct w:val="0"/>
        <w:autoSpaceDE w:val="0"/>
        <w:autoSpaceDN w:val="0"/>
        <w:adjustRightInd w:val="0"/>
        <w:spacing w:line="240" w:lineRule="auto"/>
        <w:jc w:val="both"/>
        <w:textAlignment w:val="baseline"/>
        <w:rPr>
          <w:rFonts w:ascii="Arial" w:eastAsia="Times New Roman" w:hAnsi="Arial"/>
          <w:sz w:val="18"/>
          <w:szCs w:val="18"/>
          <w:lang w:eastAsia="cs-CZ"/>
        </w:rPr>
      </w:pPr>
      <w:r w:rsidRPr="00163937">
        <w:rPr>
          <w:rFonts w:ascii="Arial" w:eastAsia="Times New Roman" w:hAnsi="Arial"/>
          <w:sz w:val="18"/>
          <w:szCs w:val="18"/>
          <w:lang w:eastAsia="cs-CZ"/>
        </w:rPr>
        <w:t xml:space="preserve">Montáž a demontáž věžových jeřábů a montáž železobetonových prvků převyšujících nosnost věžových jeřábů bude zajištěna použitím kolového jeřábu o vlastní únosnosti nad 20 t. </w:t>
      </w:r>
    </w:p>
    <w:p w14:paraId="7BB2D516" w14:textId="77777777" w:rsidR="00163937" w:rsidRPr="00163937" w:rsidRDefault="00163937" w:rsidP="00163937">
      <w:pPr>
        <w:numPr>
          <w:ilvl w:val="0"/>
          <w:numId w:val="31"/>
        </w:numPr>
        <w:overflowPunct w:val="0"/>
        <w:autoSpaceDE w:val="0"/>
        <w:autoSpaceDN w:val="0"/>
        <w:adjustRightInd w:val="0"/>
        <w:spacing w:line="240" w:lineRule="auto"/>
        <w:jc w:val="both"/>
        <w:textAlignment w:val="baseline"/>
        <w:rPr>
          <w:rFonts w:ascii="Arial" w:eastAsia="Times New Roman" w:hAnsi="Arial"/>
          <w:sz w:val="18"/>
          <w:szCs w:val="18"/>
          <w:lang w:eastAsia="cs-CZ"/>
        </w:rPr>
      </w:pPr>
      <w:r w:rsidRPr="00163937">
        <w:rPr>
          <w:rFonts w:ascii="Arial" w:eastAsia="Times New Roman" w:hAnsi="Arial"/>
          <w:sz w:val="18"/>
          <w:szCs w:val="18"/>
          <w:lang w:eastAsia="cs-CZ"/>
        </w:rPr>
        <w:t>Přeprava cementobetonu ve staveništi na místo určení bude zajištěna jednak čerpadlem betonové směsi a jednak badiemi, nesenými věžovými jeřáby.</w:t>
      </w:r>
    </w:p>
    <w:p w14:paraId="16A59538" w14:textId="77777777" w:rsidR="00163937" w:rsidRPr="00163937" w:rsidRDefault="00163937" w:rsidP="00163937">
      <w:pPr>
        <w:numPr>
          <w:ilvl w:val="0"/>
          <w:numId w:val="31"/>
        </w:numPr>
        <w:overflowPunct w:val="0"/>
        <w:autoSpaceDE w:val="0"/>
        <w:autoSpaceDN w:val="0"/>
        <w:adjustRightInd w:val="0"/>
        <w:spacing w:line="240" w:lineRule="auto"/>
        <w:jc w:val="both"/>
        <w:textAlignment w:val="baseline"/>
        <w:rPr>
          <w:rFonts w:ascii="Arial" w:eastAsia="Times New Roman" w:hAnsi="Arial"/>
          <w:sz w:val="18"/>
          <w:szCs w:val="18"/>
          <w:lang w:eastAsia="cs-CZ"/>
        </w:rPr>
      </w:pPr>
      <w:r w:rsidRPr="00163937">
        <w:rPr>
          <w:rFonts w:ascii="Arial" w:eastAsia="Times New Roman" w:hAnsi="Arial"/>
          <w:sz w:val="18"/>
          <w:szCs w:val="18"/>
          <w:lang w:eastAsia="cs-CZ"/>
        </w:rPr>
        <w:t>Po dokončení hrubé stavby objektu bude vertikální přesun materiálu pro provedení vnitřních prací HSV a PSV zajišťován nákladními a osobními výtahy, které budou instalovány u pracovního lešení při fasádě budovy.</w:t>
      </w:r>
    </w:p>
    <w:bookmarkEnd w:id="368"/>
    <w:p w14:paraId="25908960" w14:textId="37FF1779" w:rsidR="00AE1825" w:rsidRDefault="00AE1825" w:rsidP="00AE1825">
      <w:pPr>
        <w:pStyle w:val="Nadpis4"/>
        <w:rPr>
          <w:rFonts w:eastAsia="Times New Roman"/>
        </w:rPr>
      </w:pPr>
      <w:r>
        <w:t>omezení a podmínky pro vertikální dopravu</w:t>
      </w:r>
    </w:p>
    <w:p w14:paraId="4958237C" w14:textId="77777777" w:rsidR="00AE1825" w:rsidRPr="00AE1825" w:rsidRDefault="00AE1825" w:rsidP="00163937">
      <w:pPr>
        <w:numPr>
          <w:ilvl w:val="0"/>
          <w:numId w:val="27"/>
        </w:numPr>
        <w:overflowPunct w:val="0"/>
        <w:autoSpaceDE w:val="0"/>
        <w:autoSpaceDN w:val="0"/>
        <w:adjustRightInd w:val="0"/>
        <w:spacing w:line="240" w:lineRule="auto"/>
        <w:jc w:val="both"/>
        <w:textAlignment w:val="baseline"/>
        <w:rPr>
          <w:rFonts w:ascii="Arial" w:eastAsia="Times New Roman" w:hAnsi="Arial"/>
          <w:sz w:val="18"/>
          <w:szCs w:val="18"/>
          <w:lang w:eastAsia="cs-CZ"/>
        </w:rPr>
      </w:pPr>
      <w:r w:rsidRPr="00AE1825">
        <w:rPr>
          <w:rFonts w:ascii="Arial" w:eastAsia="Times New Roman" w:hAnsi="Arial"/>
          <w:sz w:val="18"/>
          <w:szCs w:val="18"/>
          <w:lang w:eastAsia="cs-CZ"/>
        </w:rPr>
        <w:t>Pro bezpečný provoz jeřábů vybraný zhotovitel stavby poté, co definitivně určí typ zvedacího prostředku, ve spolupráci s jeho pronajímatelem (který sdělí zatěžovací parametry jeřábů), zajistí zpracování samostatného posouzení bezpečného založení jeřábů.</w:t>
      </w:r>
    </w:p>
    <w:p w14:paraId="55561B18" w14:textId="77777777" w:rsidR="00AE1825" w:rsidRPr="00AE1825" w:rsidRDefault="00AE1825" w:rsidP="00163937">
      <w:pPr>
        <w:numPr>
          <w:ilvl w:val="0"/>
          <w:numId w:val="27"/>
        </w:numPr>
        <w:overflowPunct w:val="0"/>
        <w:autoSpaceDE w:val="0"/>
        <w:autoSpaceDN w:val="0"/>
        <w:adjustRightInd w:val="0"/>
        <w:spacing w:line="240" w:lineRule="auto"/>
        <w:jc w:val="both"/>
        <w:textAlignment w:val="baseline"/>
        <w:rPr>
          <w:rFonts w:ascii="Arial" w:eastAsia="Times New Roman" w:hAnsi="Arial"/>
          <w:sz w:val="18"/>
          <w:szCs w:val="18"/>
          <w:lang w:eastAsia="cs-CZ"/>
        </w:rPr>
      </w:pPr>
      <w:r w:rsidRPr="00AE1825">
        <w:rPr>
          <w:rFonts w:ascii="Arial" w:eastAsia="Times New Roman" w:hAnsi="Arial"/>
          <w:sz w:val="18"/>
          <w:szCs w:val="18"/>
          <w:lang w:eastAsia="cs-CZ"/>
        </w:rPr>
        <w:t xml:space="preserve">Pracovní prostor jeřábů je vymezen půdorysem staveniště, definovaným oploceným obvodem dlouhodobého záboru – viz Situace staveniště a organizace výstavby v přiložených situacích ZOV. Je zakázán pohyb ramene jeřábů se zavěšeným břemenem mimo staveniště. </w:t>
      </w:r>
    </w:p>
    <w:p w14:paraId="635A59C2" w14:textId="77777777" w:rsidR="00AE1825" w:rsidRPr="00AE1825" w:rsidRDefault="00AE1825" w:rsidP="00163937">
      <w:pPr>
        <w:numPr>
          <w:ilvl w:val="0"/>
          <w:numId w:val="27"/>
        </w:numPr>
        <w:overflowPunct w:val="0"/>
        <w:autoSpaceDE w:val="0"/>
        <w:autoSpaceDN w:val="0"/>
        <w:adjustRightInd w:val="0"/>
        <w:spacing w:line="240" w:lineRule="auto"/>
        <w:jc w:val="both"/>
        <w:textAlignment w:val="baseline"/>
        <w:rPr>
          <w:rFonts w:ascii="Arial" w:eastAsia="Times New Roman" w:hAnsi="Arial"/>
          <w:sz w:val="18"/>
          <w:szCs w:val="18"/>
          <w:lang w:eastAsia="cs-CZ"/>
        </w:rPr>
      </w:pPr>
      <w:r w:rsidRPr="00AE1825">
        <w:rPr>
          <w:rFonts w:ascii="Arial" w:eastAsia="Times New Roman" w:hAnsi="Arial"/>
          <w:sz w:val="18"/>
          <w:szCs w:val="18"/>
          <w:lang w:eastAsia="cs-CZ"/>
        </w:rPr>
        <w:t>Po ukončení pracovní směny musí být háky jeřábů vytaženy do max. výšky.</w:t>
      </w:r>
    </w:p>
    <w:p w14:paraId="1AAEAED7" w14:textId="20246BB7" w:rsidR="00D42072" w:rsidRDefault="00D42072" w:rsidP="00D42072">
      <w:pPr>
        <w:pStyle w:val="Nadpis4"/>
        <w:rPr>
          <w:rFonts w:eastAsia="Times New Roman"/>
        </w:rPr>
      </w:pPr>
      <w:r>
        <w:t>paprsky telekomunikačních spojů</w:t>
      </w:r>
    </w:p>
    <w:p w14:paraId="66D276AD" w14:textId="77777777" w:rsidR="00D42072" w:rsidRPr="00D42072" w:rsidRDefault="00D42072" w:rsidP="00D42072">
      <w:pPr>
        <w:spacing w:before="120" w:line="240" w:lineRule="auto"/>
        <w:ind w:left="0" w:firstLine="0"/>
        <w:jc w:val="both"/>
        <w:rPr>
          <w:rFonts w:ascii="Arial" w:eastAsia="Times New Roman" w:hAnsi="Arial"/>
          <w:szCs w:val="20"/>
          <w:lang w:eastAsia="cs-CZ"/>
        </w:rPr>
      </w:pPr>
      <w:bookmarkStart w:id="369" w:name="_Hlk58768137"/>
      <w:r w:rsidRPr="00D42072">
        <w:rPr>
          <w:rFonts w:ascii="Arial" w:eastAsia="Times New Roman" w:hAnsi="Arial"/>
          <w:szCs w:val="20"/>
          <w:lang w:eastAsia="cs-CZ"/>
        </w:rPr>
        <w:tab/>
      </w:r>
      <w:r w:rsidRPr="00D42072">
        <w:rPr>
          <w:rFonts w:ascii="Arial" w:eastAsia="Times New Roman" w:hAnsi="Arial"/>
          <w:sz w:val="18"/>
          <w:szCs w:val="18"/>
          <w:lang w:eastAsia="cs-CZ"/>
        </w:rPr>
        <w:t>V zájmovém území stavby je třeba, aby zhotovitel stavby před instalací stacionárních jeřábů zjistil, zda nad stavbou neprobíhají (a nejsou v kolizi) telekomunikační paprsky. Je třeba, aby paprsky nebyly v kolizi s rameny jeřábu. Z projektu vyplývá, že nad staveništěm probíhají paprsky MW spojů.</w:t>
      </w:r>
    </w:p>
    <w:p w14:paraId="4774D194" w14:textId="77777777" w:rsidR="00E3528C" w:rsidRDefault="00E3528C" w:rsidP="00D42072">
      <w:pPr>
        <w:pStyle w:val="Nadpis3"/>
        <w:spacing w:before="240"/>
        <w:jc w:val="both"/>
      </w:pPr>
      <w:bookmarkStart w:id="370" w:name="_Toc180074050"/>
      <w:bookmarkEnd w:id="369"/>
      <w:r w:rsidRPr="00C90402">
        <w:t>B.</w:t>
      </w:r>
      <w:r>
        <w:t>10.i</w:t>
      </w:r>
      <w:r w:rsidRPr="00C90402">
        <w:tab/>
      </w:r>
      <w:r>
        <w:t>Požadavky na postupné uvádění stavby do provozu (užívání), požadavky na průběh a způsob přípravy a realizace výstavby a další specifické požadavky</w:t>
      </w:r>
      <w:bookmarkEnd w:id="370"/>
    </w:p>
    <w:p w14:paraId="2F68B573" w14:textId="46334F9F" w:rsidR="00A33ABF" w:rsidRDefault="00A33ABF" w:rsidP="00A33ABF">
      <w:pPr>
        <w:pStyle w:val="Nadpis4"/>
        <w:rPr>
          <w:rFonts w:eastAsia="Times New Roman"/>
        </w:rPr>
      </w:pPr>
      <w:r>
        <w:t>podmínky pro uvedení do provozu</w:t>
      </w:r>
    </w:p>
    <w:p w14:paraId="4699B101" w14:textId="77777777" w:rsidR="00A33ABF" w:rsidRPr="00A33ABF" w:rsidRDefault="00A33ABF" w:rsidP="00A33ABF">
      <w:pPr>
        <w:spacing w:before="120" w:after="120" w:line="240" w:lineRule="auto"/>
        <w:ind w:left="0" w:firstLine="576"/>
        <w:jc w:val="both"/>
        <w:rPr>
          <w:rFonts w:ascii="Arial" w:eastAsia="Times New Roman" w:hAnsi="Arial"/>
          <w:sz w:val="18"/>
          <w:szCs w:val="18"/>
          <w:lang w:eastAsia="cs-CZ"/>
        </w:rPr>
      </w:pPr>
      <w:r w:rsidRPr="00A33ABF">
        <w:rPr>
          <w:rFonts w:ascii="Arial" w:eastAsia="Times New Roman" w:hAnsi="Arial"/>
          <w:szCs w:val="20"/>
          <w:lang w:eastAsia="cs-CZ"/>
        </w:rPr>
        <w:tab/>
      </w:r>
      <w:r w:rsidRPr="00A33ABF">
        <w:rPr>
          <w:rFonts w:ascii="Arial" w:eastAsia="Times New Roman" w:hAnsi="Arial"/>
          <w:sz w:val="18"/>
          <w:szCs w:val="18"/>
          <w:lang w:eastAsia="cs-CZ"/>
        </w:rPr>
        <w:t>Stavba objektů realizovaných v dané etapě nebude dělena na části samostatně uveditelné do provozu, bude předána do užívání po dokončení výstavby dané etapy jako celek v termínu po dokončení všech stavebních objektů dané etapy.</w:t>
      </w:r>
    </w:p>
    <w:p w14:paraId="11284EB4" w14:textId="77777777" w:rsidR="00A33ABF" w:rsidRPr="00A33ABF" w:rsidRDefault="00A33ABF" w:rsidP="00A33ABF">
      <w:pPr>
        <w:spacing w:before="120" w:after="120" w:line="240" w:lineRule="auto"/>
        <w:ind w:left="0" w:firstLine="576"/>
        <w:jc w:val="both"/>
        <w:rPr>
          <w:rFonts w:ascii="Arial" w:eastAsia="Times New Roman" w:hAnsi="Arial"/>
          <w:sz w:val="18"/>
          <w:szCs w:val="18"/>
          <w:lang w:eastAsia="cs-CZ"/>
        </w:rPr>
      </w:pPr>
      <w:r w:rsidRPr="00A33ABF">
        <w:rPr>
          <w:rFonts w:ascii="Arial" w:eastAsia="Times New Roman" w:hAnsi="Arial"/>
          <w:sz w:val="18"/>
          <w:szCs w:val="18"/>
          <w:lang w:eastAsia="cs-CZ"/>
        </w:rPr>
        <w:tab/>
        <w:t xml:space="preserve">V této stavbě je navržena technologická část stavby vyžadující komplexní vyzkoušení (výtahy, VZT, apod.). Jednotlivá technologická zařízení budou po dokončení montáž komplexně vyzkoušena, na závěr stavby bude provedeno vyzkoušení technologického komplexu a garanční zkoušky. </w:t>
      </w:r>
    </w:p>
    <w:p w14:paraId="526012FA" w14:textId="77777777" w:rsidR="00A33ABF" w:rsidRPr="00A33ABF" w:rsidRDefault="00A33ABF" w:rsidP="00A33ABF">
      <w:pPr>
        <w:spacing w:before="120" w:after="120" w:line="240" w:lineRule="auto"/>
        <w:ind w:left="0" w:firstLine="576"/>
        <w:jc w:val="both"/>
        <w:rPr>
          <w:rFonts w:ascii="Arial" w:eastAsia="Times New Roman" w:hAnsi="Arial"/>
          <w:sz w:val="18"/>
          <w:szCs w:val="18"/>
          <w:lang w:eastAsia="cs-CZ"/>
        </w:rPr>
      </w:pPr>
      <w:r w:rsidRPr="00A33ABF">
        <w:rPr>
          <w:rFonts w:ascii="Arial" w:eastAsia="Times New Roman" w:hAnsi="Arial"/>
          <w:sz w:val="18"/>
          <w:szCs w:val="18"/>
          <w:lang w:eastAsia="cs-CZ"/>
        </w:rPr>
        <w:tab/>
        <w:t>Dokončené objekty budou na závěr stavby podle kolaudačního souhlasu předána do provozu a užívání.</w:t>
      </w:r>
    </w:p>
    <w:p w14:paraId="4B7DC916" w14:textId="65BE5BAD" w:rsidR="00A33ABF" w:rsidRDefault="00A33ABF" w:rsidP="00A33ABF">
      <w:pPr>
        <w:pStyle w:val="Nadpis4"/>
        <w:rPr>
          <w:rFonts w:eastAsia="Times New Roman"/>
        </w:rPr>
      </w:pPr>
      <w:r>
        <w:t>zkoušky, kolaudace objektu</w:t>
      </w:r>
    </w:p>
    <w:p w14:paraId="5A624E89" w14:textId="77777777" w:rsidR="006D01A4" w:rsidRPr="006D01A4" w:rsidRDefault="006D01A4" w:rsidP="006D01A4">
      <w:pPr>
        <w:spacing w:before="120" w:after="120" w:line="240" w:lineRule="auto"/>
        <w:ind w:left="0" w:firstLine="576"/>
        <w:jc w:val="both"/>
        <w:rPr>
          <w:rFonts w:ascii="Arial" w:eastAsia="Times New Roman" w:hAnsi="Arial"/>
          <w:sz w:val="18"/>
          <w:szCs w:val="18"/>
          <w:lang w:eastAsia="cs-CZ"/>
        </w:rPr>
      </w:pPr>
      <w:r w:rsidRPr="006D01A4">
        <w:rPr>
          <w:rFonts w:ascii="Arial" w:eastAsia="Times New Roman" w:hAnsi="Arial"/>
          <w:sz w:val="18"/>
          <w:szCs w:val="18"/>
          <w:lang w:eastAsia="cs-CZ"/>
        </w:rPr>
        <w:lastRenderedPageBreak/>
        <w:t xml:space="preserve">Ve stavbě je navržena technologická část stavby vyžadující komplexní vyzkoušení. Podmínky pro provedení komplexního vyzkoušení technologického zařízení budou stanoveny v realizační dokumentaci příslušných zařízení. </w:t>
      </w:r>
    </w:p>
    <w:p w14:paraId="086BB2AB" w14:textId="77777777" w:rsidR="006D01A4" w:rsidRPr="006D01A4" w:rsidRDefault="006D01A4" w:rsidP="006D01A4">
      <w:pPr>
        <w:spacing w:before="120" w:after="120" w:line="240" w:lineRule="auto"/>
        <w:ind w:left="0" w:firstLine="576"/>
        <w:jc w:val="both"/>
        <w:rPr>
          <w:rFonts w:ascii="Arial" w:eastAsia="Times New Roman" w:hAnsi="Arial"/>
          <w:sz w:val="18"/>
          <w:szCs w:val="18"/>
          <w:lang w:eastAsia="cs-CZ"/>
        </w:rPr>
      </w:pPr>
      <w:r w:rsidRPr="006D01A4">
        <w:rPr>
          <w:rFonts w:ascii="Arial" w:eastAsia="Times New Roman" w:hAnsi="Arial"/>
          <w:sz w:val="18"/>
          <w:szCs w:val="18"/>
          <w:lang w:eastAsia="cs-CZ"/>
        </w:rPr>
        <w:tab/>
        <w:t xml:space="preserve">Před kolaudací dané etapy musí proběhnout komplexní vyzkoušení k průkazu běžného užívání stavby. Jednotlivé zařízení technologické části budou předávány na základě předávacích protokolů, revizních zpráv, schvalovacích protokolů vč. podrobných návodů k obsluze na dodaná zařízení. </w:t>
      </w:r>
    </w:p>
    <w:p w14:paraId="26B1F5E2" w14:textId="77777777" w:rsidR="006D01A4" w:rsidRPr="006D01A4" w:rsidRDefault="006D01A4" w:rsidP="006D01A4">
      <w:pPr>
        <w:spacing w:before="120" w:after="120" w:line="240" w:lineRule="auto"/>
        <w:ind w:left="0" w:firstLine="576"/>
        <w:jc w:val="both"/>
        <w:rPr>
          <w:rFonts w:ascii="Arial" w:eastAsia="Times New Roman" w:hAnsi="Arial"/>
          <w:sz w:val="18"/>
          <w:szCs w:val="18"/>
          <w:lang w:eastAsia="cs-CZ"/>
        </w:rPr>
      </w:pPr>
      <w:r w:rsidRPr="006D01A4">
        <w:rPr>
          <w:rFonts w:ascii="Arial" w:eastAsia="Times New Roman" w:hAnsi="Arial"/>
          <w:sz w:val="18"/>
          <w:szCs w:val="18"/>
          <w:lang w:eastAsia="cs-CZ"/>
        </w:rPr>
        <w:tab/>
        <w:t xml:space="preserve">Ke kolaudaci objektu budou doloženy veškeré revizní zprávy a protokoly o zkouškách vyhrazených zařízení a systémů dle požadavků státní správy. Dále budou doloženy protokoly o shodě pro veškeré na stavbě použité materiály, doloženy budou rovněž doklady o uložení a likvidaci odpadů a další dokumenty dle požadované ke kolaudačnímu řízení aktuální platnou legislativou. </w:t>
      </w:r>
    </w:p>
    <w:p w14:paraId="14329594" w14:textId="77777777" w:rsidR="006D01A4" w:rsidRPr="006D01A4" w:rsidRDefault="006D01A4" w:rsidP="006D01A4">
      <w:pPr>
        <w:spacing w:before="120" w:after="120" w:line="240" w:lineRule="auto"/>
        <w:ind w:left="0" w:firstLine="576"/>
        <w:jc w:val="both"/>
        <w:rPr>
          <w:rFonts w:ascii="Arial" w:eastAsia="Times New Roman" w:hAnsi="Arial"/>
          <w:sz w:val="18"/>
          <w:szCs w:val="18"/>
          <w:lang w:eastAsia="cs-CZ"/>
        </w:rPr>
      </w:pPr>
      <w:r w:rsidRPr="006D01A4">
        <w:rPr>
          <w:rFonts w:ascii="Arial" w:eastAsia="Times New Roman" w:hAnsi="Arial"/>
          <w:sz w:val="18"/>
          <w:szCs w:val="18"/>
          <w:lang w:eastAsia="cs-CZ"/>
        </w:rPr>
        <w:tab/>
        <w:t>Povaha budoucího využití stavby nevyžaduje zkušební provoz, předpokládá se, že po vydání kolaudačního rozhodnutí dané etapy bude stavba užívána.</w:t>
      </w:r>
    </w:p>
    <w:p w14:paraId="73A10443" w14:textId="77777777" w:rsidR="006D01A4" w:rsidRPr="006D01A4" w:rsidRDefault="006D01A4" w:rsidP="006D01A4">
      <w:pPr>
        <w:spacing w:before="120" w:after="120" w:line="240" w:lineRule="auto"/>
        <w:ind w:left="0" w:firstLine="576"/>
        <w:jc w:val="both"/>
        <w:rPr>
          <w:rFonts w:ascii="Arial" w:eastAsia="Times New Roman" w:hAnsi="Arial"/>
          <w:sz w:val="18"/>
          <w:szCs w:val="18"/>
          <w:lang w:eastAsia="cs-CZ"/>
        </w:rPr>
      </w:pPr>
      <w:r w:rsidRPr="006D01A4">
        <w:rPr>
          <w:rFonts w:ascii="Arial" w:eastAsia="Times New Roman" w:hAnsi="Arial"/>
          <w:sz w:val="18"/>
          <w:szCs w:val="18"/>
          <w:lang w:eastAsia="cs-CZ"/>
        </w:rPr>
        <w:tab/>
        <w:t>Stavba bude kolaudována jednom v termínu po dokončení výstavby objektů řešené etapy, popř. jejich částí potřebných pro provoz a užívání objektů.</w:t>
      </w:r>
    </w:p>
    <w:p w14:paraId="032D72B5" w14:textId="267B9883" w:rsidR="006D01A4" w:rsidRPr="006D01A4" w:rsidRDefault="006D01A4" w:rsidP="006D01A4">
      <w:pPr>
        <w:spacing w:before="120" w:after="120" w:line="240" w:lineRule="auto"/>
        <w:ind w:left="0" w:firstLine="576"/>
        <w:jc w:val="both"/>
        <w:rPr>
          <w:rFonts w:ascii="Arial" w:eastAsia="Times New Roman" w:hAnsi="Arial"/>
          <w:sz w:val="18"/>
          <w:szCs w:val="18"/>
          <w:lang w:eastAsia="cs-CZ"/>
        </w:rPr>
      </w:pPr>
      <w:r w:rsidRPr="006D01A4">
        <w:rPr>
          <w:rFonts w:ascii="Arial" w:eastAsia="Times New Roman" w:hAnsi="Arial"/>
          <w:sz w:val="18"/>
          <w:szCs w:val="18"/>
          <w:lang w:eastAsia="cs-CZ"/>
        </w:rPr>
        <w:tab/>
        <w:t xml:space="preserve">Stavba dané </w:t>
      </w:r>
      <w:r>
        <w:rPr>
          <w:rFonts w:ascii="Arial" w:eastAsia="Times New Roman" w:hAnsi="Arial"/>
          <w:sz w:val="18"/>
          <w:szCs w:val="18"/>
          <w:lang w:eastAsia="cs-CZ"/>
        </w:rPr>
        <w:t>stavby</w:t>
      </w:r>
      <w:r w:rsidRPr="006D01A4">
        <w:rPr>
          <w:rFonts w:ascii="Arial" w:eastAsia="Times New Roman" w:hAnsi="Arial"/>
          <w:sz w:val="18"/>
          <w:szCs w:val="18"/>
          <w:lang w:eastAsia="cs-CZ"/>
        </w:rPr>
        <w:t xml:space="preserve"> bude podle kolaudačního souhlasu předána do provozu a užívání.</w:t>
      </w:r>
    </w:p>
    <w:p w14:paraId="220ED3EE" w14:textId="77777777" w:rsidR="00E3528C" w:rsidRPr="00C90402" w:rsidRDefault="00E3528C" w:rsidP="00BC4216">
      <w:pPr>
        <w:pStyle w:val="Nadpis3"/>
        <w:jc w:val="both"/>
      </w:pPr>
      <w:bookmarkStart w:id="371" w:name="_Toc180074051"/>
      <w:r w:rsidRPr="00C90402">
        <w:t>B.</w:t>
      </w:r>
      <w:r>
        <w:t>10.j</w:t>
      </w:r>
      <w:r w:rsidRPr="00C90402">
        <w:tab/>
      </w:r>
      <w:r w:rsidRPr="00BA37F4">
        <w:t>Návrh fází výstavby za účelem provedení kontrolních prohlídek</w:t>
      </w:r>
      <w:bookmarkEnd w:id="371"/>
    </w:p>
    <w:p w14:paraId="250704CD" w14:textId="07AC9D9B" w:rsidR="006D01A4" w:rsidRDefault="006D01A4" w:rsidP="006D01A4">
      <w:pPr>
        <w:pStyle w:val="Nadpis4"/>
        <w:rPr>
          <w:rFonts w:eastAsia="Times New Roman"/>
        </w:rPr>
      </w:pPr>
      <w:r>
        <w:t>orientační lhůty výstavby</w:t>
      </w:r>
    </w:p>
    <w:p w14:paraId="7F2FD24C" w14:textId="77777777" w:rsidR="006D01A4" w:rsidRPr="006D01A4" w:rsidRDefault="006D01A4" w:rsidP="006D01A4">
      <w:pPr>
        <w:spacing w:before="120" w:line="240" w:lineRule="auto"/>
        <w:ind w:left="0" w:firstLine="0"/>
        <w:jc w:val="both"/>
        <w:rPr>
          <w:rFonts w:ascii="Arial" w:eastAsia="Times New Roman" w:hAnsi="Arial"/>
          <w:sz w:val="18"/>
          <w:szCs w:val="18"/>
          <w:lang w:eastAsia="cs-CZ"/>
        </w:rPr>
      </w:pPr>
      <w:r w:rsidRPr="006D01A4">
        <w:rPr>
          <w:rFonts w:ascii="Arial" w:eastAsia="Times New Roman" w:hAnsi="Arial"/>
          <w:sz w:val="18"/>
          <w:szCs w:val="18"/>
          <w:lang w:eastAsia="cs-CZ"/>
        </w:rPr>
        <w:t>Stavba bude zahájena po obdržení právoplatného stavebního povolení a ukončení výběru zhotovitele stavby vč. odsouhlasení harmonogramu postupu výstavby.</w:t>
      </w:r>
    </w:p>
    <w:p w14:paraId="68A3A80A" w14:textId="77777777" w:rsidR="006D01A4" w:rsidRPr="006D01A4" w:rsidRDefault="006D01A4" w:rsidP="006D01A4">
      <w:pPr>
        <w:spacing w:before="120" w:line="240" w:lineRule="auto"/>
        <w:ind w:left="0" w:firstLine="0"/>
        <w:jc w:val="both"/>
        <w:rPr>
          <w:rFonts w:ascii="Arial" w:eastAsia="Times New Roman" w:hAnsi="Arial"/>
          <w:sz w:val="18"/>
          <w:szCs w:val="18"/>
          <w:lang w:eastAsia="cs-CZ"/>
        </w:rPr>
      </w:pPr>
      <w:r w:rsidRPr="006D01A4">
        <w:rPr>
          <w:rFonts w:ascii="Arial" w:eastAsia="Times New Roman" w:hAnsi="Arial"/>
          <w:sz w:val="18"/>
          <w:szCs w:val="18"/>
          <w:lang w:eastAsia="cs-CZ"/>
        </w:rPr>
        <w:tab/>
        <w:t xml:space="preserve">Po uzavření kontraktu zpracuje dodavatel neprodleně podrobný projekt organizace výstavby včetně detailního harmonogramu postupu stavebních prací vyplývající zejména z aktuálního času zahájení stavby, klimatických podmínek v této době a potřebných technologických pauz v postupu výstavby, zahrnujícího též předpoklady termínů dočasných záborů a termíny projednání a zajištění souvisejících dodavatelských DIO a DIR. </w:t>
      </w:r>
    </w:p>
    <w:p w14:paraId="69728057" w14:textId="7902C8BC" w:rsidR="006D01A4" w:rsidRPr="006D01A4" w:rsidRDefault="006D01A4" w:rsidP="006D01A4">
      <w:pPr>
        <w:spacing w:before="120" w:line="240" w:lineRule="auto"/>
        <w:ind w:left="0" w:firstLine="0"/>
        <w:jc w:val="both"/>
        <w:rPr>
          <w:rFonts w:ascii="Arial" w:eastAsia="Times New Roman" w:hAnsi="Arial"/>
          <w:sz w:val="18"/>
          <w:szCs w:val="18"/>
          <w:lang w:eastAsia="cs-CZ"/>
        </w:rPr>
      </w:pPr>
      <w:r w:rsidRPr="006D01A4">
        <w:rPr>
          <w:rFonts w:ascii="Arial" w:eastAsia="Times New Roman" w:hAnsi="Arial"/>
          <w:sz w:val="18"/>
          <w:szCs w:val="18"/>
          <w:lang w:eastAsia="cs-CZ"/>
        </w:rPr>
        <w:t>Lhůta výstavby - realizace stavebních a montážních prací (celkem):</w:t>
      </w:r>
      <w:r w:rsidRPr="006D01A4">
        <w:rPr>
          <w:rFonts w:ascii="Arial" w:eastAsia="Times New Roman" w:hAnsi="Arial"/>
          <w:sz w:val="18"/>
          <w:szCs w:val="18"/>
          <w:lang w:eastAsia="cs-CZ"/>
        </w:rPr>
        <w:tab/>
        <w:t xml:space="preserve">          </w:t>
      </w:r>
      <w:r>
        <w:rPr>
          <w:rFonts w:ascii="Arial" w:eastAsia="Times New Roman" w:hAnsi="Arial"/>
          <w:sz w:val="18"/>
          <w:szCs w:val="18"/>
          <w:lang w:eastAsia="cs-CZ"/>
        </w:rPr>
        <w:t xml:space="preserve">                   </w:t>
      </w:r>
      <w:r w:rsidRPr="006D01A4">
        <w:rPr>
          <w:rFonts w:ascii="Arial" w:eastAsia="Times New Roman" w:hAnsi="Arial"/>
          <w:sz w:val="18"/>
          <w:szCs w:val="18"/>
          <w:lang w:eastAsia="cs-CZ"/>
        </w:rPr>
        <w:t xml:space="preserve">     </w:t>
      </w:r>
      <w:r>
        <w:rPr>
          <w:rFonts w:ascii="Arial" w:eastAsia="Times New Roman" w:hAnsi="Arial"/>
          <w:sz w:val="18"/>
          <w:szCs w:val="18"/>
          <w:lang w:eastAsia="cs-CZ"/>
        </w:rPr>
        <w:t xml:space="preserve"> </w:t>
      </w:r>
      <w:r w:rsidR="00BA016D">
        <w:rPr>
          <w:rFonts w:ascii="Arial" w:eastAsia="Times New Roman" w:hAnsi="Arial"/>
          <w:sz w:val="18"/>
          <w:szCs w:val="18"/>
          <w:lang w:eastAsia="cs-CZ"/>
        </w:rPr>
        <w:t xml:space="preserve"> </w:t>
      </w:r>
      <w:r w:rsidRPr="006D01A4">
        <w:rPr>
          <w:rFonts w:ascii="Arial" w:eastAsia="Times New Roman" w:hAnsi="Arial"/>
          <w:sz w:val="18"/>
          <w:szCs w:val="18"/>
          <w:lang w:eastAsia="cs-CZ"/>
        </w:rPr>
        <w:t xml:space="preserve">    </w:t>
      </w:r>
      <w:r w:rsidR="00BA016D">
        <w:rPr>
          <w:rFonts w:ascii="Arial" w:eastAsia="Times New Roman" w:hAnsi="Arial"/>
          <w:b/>
          <w:bCs/>
          <w:sz w:val="18"/>
          <w:szCs w:val="18"/>
          <w:lang w:eastAsia="cs-CZ"/>
        </w:rPr>
        <w:t>16 - 18</w:t>
      </w:r>
      <w:r w:rsidRPr="006D01A4">
        <w:rPr>
          <w:rFonts w:ascii="Arial" w:eastAsia="Times New Roman" w:hAnsi="Arial"/>
          <w:b/>
          <w:bCs/>
          <w:sz w:val="18"/>
          <w:szCs w:val="18"/>
          <w:lang w:eastAsia="cs-CZ"/>
        </w:rPr>
        <w:t xml:space="preserve"> měsíců</w:t>
      </w:r>
    </w:p>
    <w:p w14:paraId="41690834" w14:textId="228A56E4" w:rsidR="006D01A4" w:rsidRDefault="006D01A4" w:rsidP="006D01A4">
      <w:pPr>
        <w:pStyle w:val="Nadpis4"/>
        <w:rPr>
          <w:rFonts w:eastAsia="Times New Roman"/>
        </w:rPr>
      </w:pPr>
      <w:r>
        <w:t>předpokládané termíny výstavby</w:t>
      </w:r>
    </w:p>
    <w:p w14:paraId="39F7B4A0" w14:textId="07EA4DDB" w:rsidR="006D01A4" w:rsidRPr="006D01A4" w:rsidRDefault="006D01A4" w:rsidP="006D01A4">
      <w:pPr>
        <w:spacing w:before="120" w:line="240" w:lineRule="auto"/>
        <w:ind w:left="0" w:firstLine="708"/>
        <w:jc w:val="both"/>
        <w:rPr>
          <w:rFonts w:ascii="Arial" w:eastAsia="Times New Roman" w:hAnsi="Arial" w:cs="Arial"/>
          <w:sz w:val="18"/>
          <w:szCs w:val="18"/>
          <w:lang w:eastAsia="cs-CZ"/>
        </w:rPr>
      </w:pPr>
      <w:r w:rsidRPr="006D01A4">
        <w:rPr>
          <w:rFonts w:ascii="Arial" w:eastAsia="Times New Roman" w:hAnsi="Arial" w:cs="Arial"/>
          <w:sz w:val="18"/>
          <w:szCs w:val="18"/>
          <w:lang w:eastAsia="cs-CZ"/>
        </w:rPr>
        <w:t>Předpokládá se, že stavba nebude rozdělena etap ale bude rozfázována na jednotlivé fáze výstavby a stavba bude provedena v po těchto fázích.</w:t>
      </w:r>
      <w:r>
        <w:rPr>
          <w:rFonts w:ascii="Arial" w:eastAsia="Times New Roman" w:hAnsi="Arial" w:cs="Arial"/>
          <w:sz w:val="18"/>
          <w:szCs w:val="18"/>
          <w:lang w:eastAsia="cs-CZ"/>
        </w:rPr>
        <w:t xml:space="preserve"> </w:t>
      </w:r>
      <w:r w:rsidRPr="006D01A4">
        <w:rPr>
          <w:rFonts w:ascii="Arial" w:eastAsia="Times New Roman" w:hAnsi="Arial" w:cs="Arial"/>
          <w:sz w:val="18"/>
          <w:szCs w:val="18"/>
          <w:lang w:eastAsia="cs-CZ"/>
        </w:rPr>
        <w:t>Popis výstavby objektů DR je uveden v souhrnné technické zprávě celkový popis stavby, případně u každého zpracovatele daného SO.</w:t>
      </w:r>
    </w:p>
    <w:p w14:paraId="6ED92707" w14:textId="77777777" w:rsidR="006D01A4" w:rsidRDefault="006D01A4" w:rsidP="006D01A4">
      <w:pPr>
        <w:spacing w:before="120" w:after="240" w:line="240" w:lineRule="auto"/>
        <w:ind w:hanging="453"/>
        <w:jc w:val="both"/>
        <w:rPr>
          <w:rFonts w:ascii="Arial" w:eastAsia="Times New Roman" w:hAnsi="Arial" w:cs="Arial"/>
          <w:sz w:val="18"/>
          <w:szCs w:val="18"/>
          <w:lang w:eastAsia="cs-CZ"/>
        </w:rPr>
      </w:pPr>
      <w:r w:rsidRPr="006D01A4">
        <w:rPr>
          <w:rFonts w:ascii="Arial" w:eastAsia="Times New Roman" w:hAnsi="Arial" w:cs="Arial"/>
          <w:sz w:val="18"/>
          <w:szCs w:val="18"/>
          <w:lang w:eastAsia="cs-CZ"/>
        </w:rPr>
        <w:t>Předpokládaná doba zahájení stavby:</w:t>
      </w:r>
    </w:p>
    <w:p w14:paraId="1BBB2DA2" w14:textId="77777777" w:rsidR="006D01A4" w:rsidRPr="006D01A4" w:rsidRDefault="006D01A4" w:rsidP="006D01A4">
      <w:pPr>
        <w:numPr>
          <w:ilvl w:val="0"/>
          <w:numId w:val="26"/>
        </w:numPr>
        <w:spacing w:line="240" w:lineRule="auto"/>
        <w:jc w:val="both"/>
        <w:rPr>
          <w:rFonts w:ascii="Arial" w:eastAsia="Times New Roman" w:hAnsi="Arial" w:cs="Arial"/>
          <w:sz w:val="18"/>
          <w:szCs w:val="18"/>
          <w:lang w:eastAsia="cs-CZ"/>
        </w:rPr>
      </w:pPr>
      <w:r w:rsidRPr="006D01A4">
        <w:rPr>
          <w:rFonts w:ascii="Arial" w:eastAsia="Times New Roman" w:hAnsi="Arial" w:cs="Arial"/>
          <w:sz w:val="18"/>
          <w:szCs w:val="18"/>
          <w:lang w:eastAsia="cs-CZ"/>
        </w:rPr>
        <w:t>(po výběru generálního dodavatele stavby a získání stavební povolení)</w:t>
      </w:r>
    </w:p>
    <w:p w14:paraId="76D25D84" w14:textId="6FCD3490" w:rsidR="006D01A4" w:rsidRPr="006D01A4" w:rsidRDefault="006D01A4" w:rsidP="006D01A4">
      <w:pPr>
        <w:numPr>
          <w:ilvl w:val="0"/>
          <w:numId w:val="26"/>
        </w:numPr>
        <w:spacing w:line="240" w:lineRule="auto"/>
        <w:jc w:val="both"/>
        <w:rPr>
          <w:rFonts w:ascii="Arial" w:eastAsia="Times New Roman" w:hAnsi="Arial" w:cs="Arial"/>
          <w:sz w:val="18"/>
          <w:szCs w:val="18"/>
          <w:lang w:eastAsia="cs-CZ"/>
        </w:rPr>
      </w:pPr>
      <w:r w:rsidRPr="006D01A4">
        <w:rPr>
          <w:rFonts w:ascii="Arial" w:eastAsia="Times New Roman" w:hAnsi="Arial" w:cs="Arial"/>
          <w:sz w:val="18"/>
          <w:szCs w:val="18"/>
          <w:lang w:eastAsia="cs-CZ"/>
        </w:rPr>
        <w:t>Předpokládané zahájení stavby</w:t>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sidR="00BA016D">
        <w:rPr>
          <w:rFonts w:ascii="Arial" w:eastAsia="Times New Roman" w:hAnsi="Arial" w:cs="Arial"/>
          <w:sz w:val="18"/>
          <w:szCs w:val="18"/>
          <w:lang w:eastAsia="cs-CZ"/>
        </w:rPr>
        <w:t xml:space="preserve">              </w:t>
      </w:r>
      <w:r w:rsidRPr="006D01A4">
        <w:rPr>
          <w:rFonts w:ascii="Arial" w:eastAsia="Times New Roman" w:hAnsi="Arial" w:cs="Arial"/>
          <w:sz w:val="18"/>
          <w:szCs w:val="18"/>
          <w:lang w:eastAsia="cs-CZ"/>
        </w:rPr>
        <w:t xml:space="preserve"> cca</w:t>
      </w:r>
      <w:r w:rsidR="00BA016D">
        <w:rPr>
          <w:rFonts w:ascii="Arial" w:eastAsia="Times New Roman" w:hAnsi="Arial" w:cs="Arial"/>
          <w:sz w:val="18"/>
          <w:szCs w:val="18"/>
          <w:lang w:eastAsia="cs-CZ"/>
        </w:rPr>
        <w:t xml:space="preserve"> rok</w:t>
      </w:r>
      <w:r w:rsidRPr="006D01A4">
        <w:rPr>
          <w:rFonts w:ascii="Arial" w:eastAsia="Times New Roman" w:hAnsi="Arial" w:cs="Arial"/>
          <w:sz w:val="18"/>
          <w:szCs w:val="18"/>
          <w:lang w:eastAsia="cs-CZ"/>
        </w:rPr>
        <w:t xml:space="preserve"> 202</w:t>
      </w:r>
      <w:r w:rsidR="00BA016D">
        <w:rPr>
          <w:rFonts w:ascii="Arial" w:eastAsia="Times New Roman" w:hAnsi="Arial" w:cs="Arial"/>
          <w:sz w:val="18"/>
          <w:szCs w:val="18"/>
          <w:lang w:eastAsia="cs-CZ"/>
        </w:rPr>
        <w:t>6</w:t>
      </w:r>
    </w:p>
    <w:p w14:paraId="7F5A7D98" w14:textId="2E665D18" w:rsidR="006D01A4" w:rsidRPr="006D01A4" w:rsidRDefault="006D01A4" w:rsidP="006D01A4">
      <w:pPr>
        <w:numPr>
          <w:ilvl w:val="0"/>
          <w:numId w:val="26"/>
        </w:numPr>
        <w:spacing w:after="240" w:line="240" w:lineRule="auto"/>
        <w:jc w:val="both"/>
        <w:rPr>
          <w:rFonts w:ascii="Arial" w:eastAsia="Times New Roman" w:hAnsi="Arial" w:cs="Arial"/>
          <w:sz w:val="18"/>
          <w:szCs w:val="18"/>
          <w:lang w:eastAsia="cs-CZ"/>
        </w:rPr>
      </w:pPr>
      <w:r w:rsidRPr="006D01A4">
        <w:rPr>
          <w:rFonts w:ascii="Arial" w:eastAsia="Times New Roman" w:hAnsi="Arial" w:cs="Arial"/>
          <w:sz w:val="18"/>
          <w:szCs w:val="18"/>
          <w:lang w:eastAsia="cs-CZ"/>
        </w:rPr>
        <w:t>Předpokládané ukončení stavby:</w:t>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sidRPr="006D01A4">
        <w:rPr>
          <w:rFonts w:ascii="Arial" w:eastAsia="Times New Roman" w:hAnsi="Arial" w:cs="Arial"/>
          <w:sz w:val="18"/>
          <w:szCs w:val="18"/>
          <w:lang w:eastAsia="cs-CZ"/>
        </w:rPr>
        <w:tab/>
      </w:r>
      <w:r>
        <w:rPr>
          <w:rFonts w:ascii="Arial" w:eastAsia="Times New Roman" w:hAnsi="Arial" w:cs="Arial"/>
          <w:sz w:val="18"/>
          <w:szCs w:val="18"/>
          <w:lang w:eastAsia="cs-CZ"/>
        </w:rPr>
        <w:tab/>
        <w:t xml:space="preserve"> </w:t>
      </w:r>
      <w:r w:rsidRPr="006D01A4">
        <w:rPr>
          <w:rFonts w:ascii="Arial" w:eastAsia="Times New Roman" w:hAnsi="Arial" w:cs="Arial"/>
          <w:sz w:val="18"/>
          <w:szCs w:val="18"/>
          <w:lang w:eastAsia="cs-CZ"/>
        </w:rPr>
        <w:t xml:space="preserve"> </w:t>
      </w:r>
      <w:r w:rsidR="00BA016D">
        <w:rPr>
          <w:rFonts w:ascii="Arial" w:eastAsia="Times New Roman" w:hAnsi="Arial" w:cs="Arial"/>
          <w:sz w:val="18"/>
          <w:szCs w:val="18"/>
          <w:lang w:eastAsia="cs-CZ"/>
        </w:rPr>
        <w:t xml:space="preserve">            </w:t>
      </w:r>
      <w:r w:rsidRPr="006D01A4">
        <w:rPr>
          <w:rFonts w:ascii="Arial" w:eastAsia="Times New Roman" w:hAnsi="Arial" w:cs="Arial"/>
          <w:sz w:val="18"/>
          <w:szCs w:val="18"/>
          <w:lang w:eastAsia="cs-CZ"/>
        </w:rPr>
        <w:t xml:space="preserve"> cca </w:t>
      </w:r>
      <w:r w:rsidR="00BA016D">
        <w:rPr>
          <w:rFonts w:ascii="Arial" w:eastAsia="Times New Roman" w:hAnsi="Arial" w:cs="Arial"/>
          <w:sz w:val="18"/>
          <w:szCs w:val="18"/>
          <w:lang w:eastAsia="cs-CZ"/>
        </w:rPr>
        <w:t>rok</w:t>
      </w:r>
      <w:r w:rsidRPr="006D01A4">
        <w:rPr>
          <w:rFonts w:ascii="Arial" w:eastAsia="Times New Roman" w:hAnsi="Arial" w:cs="Arial"/>
          <w:sz w:val="18"/>
          <w:szCs w:val="18"/>
          <w:lang w:eastAsia="cs-CZ"/>
        </w:rPr>
        <w:t xml:space="preserve"> 202</w:t>
      </w:r>
      <w:r w:rsidR="00BA016D">
        <w:rPr>
          <w:rFonts w:ascii="Arial" w:eastAsia="Times New Roman" w:hAnsi="Arial" w:cs="Arial"/>
          <w:sz w:val="18"/>
          <w:szCs w:val="18"/>
          <w:lang w:eastAsia="cs-CZ"/>
        </w:rPr>
        <w:t>7</w:t>
      </w:r>
    </w:p>
    <w:p w14:paraId="4D913F1B" w14:textId="11CC395A" w:rsidR="006D01A4" w:rsidRPr="006D01A4" w:rsidRDefault="006D01A4" w:rsidP="006D01A4">
      <w:pPr>
        <w:numPr>
          <w:ilvl w:val="0"/>
          <w:numId w:val="26"/>
        </w:numPr>
        <w:spacing w:line="240" w:lineRule="auto"/>
        <w:jc w:val="both"/>
        <w:rPr>
          <w:rFonts w:ascii="Arial" w:eastAsia="Times New Roman" w:hAnsi="Arial" w:cs="Arial"/>
          <w:b/>
          <w:sz w:val="18"/>
          <w:szCs w:val="18"/>
          <w:u w:val="single"/>
          <w:lang w:eastAsia="cs-CZ"/>
        </w:rPr>
      </w:pPr>
      <w:r w:rsidRPr="006D01A4">
        <w:rPr>
          <w:rFonts w:ascii="Arial" w:eastAsia="Times New Roman" w:hAnsi="Arial" w:cs="Arial"/>
          <w:b/>
          <w:sz w:val="18"/>
          <w:szCs w:val="18"/>
          <w:u w:val="single"/>
          <w:lang w:eastAsia="cs-CZ"/>
        </w:rPr>
        <w:t>Celková doba výstavby:</w:t>
      </w:r>
      <w:r w:rsidRPr="006D01A4">
        <w:rPr>
          <w:rFonts w:ascii="Arial" w:eastAsia="Times New Roman" w:hAnsi="Arial" w:cs="Arial"/>
          <w:b/>
          <w:sz w:val="18"/>
          <w:szCs w:val="18"/>
          <w:u w:val="single"/>
          <w:lang w:eastAsia="cs-CZ"/>
        </w:rPr>
        <w:tab/>
      </w:r>
      <w:r w:rsidRPr="006D01A4">
        <w:rPr>
          <w:rFonts w:ascii="Arial" w:eastAsia="Times New Roman" w:hAnsi="Arial" w:cs="Arial"/>
          <w:b/>
          <w:sz w:val="18"/>
          <w:szCs w:val="18"/>
          <w:u w:val="single"/>
          <w:lang w:eastAsia="cs-CZ"/>
        </w:rPr>
        <w:tab/>
      </w:r>
      <w:r w:rsidRPr="006D01A4">
        <w:rPr>
          <w:rFonts w:ascii="Arial" w:eastAsia="Times New Roman" w:hAnsi="Arial" w:cs="Arial"/>
          <w:b/>
          <w:sz w:val="18"/>
          <w:szCs w:val="18"/>
          <w:u w:val="single"/>
          <w:lang w:eastAsia="cs-CZ"/>
        </w:rPr>
        <w:tab/>
      </w:r>
      <w:r w:rsidRPr="006D01A4">
        <w:rPr>
          <w:rFonts w:ascii="Arial" w:eastAsia="Times New Roman" w:hAnsi="Arial" w:cs="Arial"/>
          <w:b/>
          <w:sz w:val="18"/>
          <w:szCs w:val="18"/>
          <w:u w:val="single"/>
          <w:lang w:eastAsia="cs-CZ"/>
        </w:rPr>
        <w:tab/>
      </w:r>
      <w:r w:rsidRPr="006D01A4">
        <w:rPr>
          <w:rFonts w:ascii="Arial" w:eastAsia="Times New Roman" w:hAnsi="Arial" w:cs="Arial"/>
          <w:b/>
          <w:sz w:val="18"/>
          <w:szCs w:val="18"/>
          <w:u w:val="single"/>
          <w:lang w:eastAsia="cs-CZ"/>
        </w:rPr>
        <w:tab/>
      </w:r>
      <w:r w:rsidRPr="006D01A4">
        <w:rPr>
          <w:rFonts w:ascii="Arial" w:eastAsia="Times New Roman" w:hAnsi="Arial" w:cs="Arial"/>
          <w:b/>
          <w:sz w:val="18"/>
          <w:szCs w:val="18"/>
          <w:u w:val="single"/>
          <w:lang w:eastAsia="cs-CZ"/>
        </w:rPr>
        <w:tab/>
      </w:r>
      <w:r w:rsidRPr="006D01A4">
        <w:rPr>
          <w:rFonts w:ascii="Arial" w:eastAsia="Times New Roman" w:hAnsi="Arial" w:cs="Arial"/>
          <w:b/>
          <w:sz w:val="18"/>
          <w:szCs w:val="18"/>
          <w:u w:val="single"/>
          <w:lang w:eastAsia="cs-CZ"/>
        </w:rPr>
        <w:tab/>
      </w:r>
      <w:r w:rsidR="00BA016D">
        <w:rPr>
          <w:rFonts w:ascii="Arial" w:eastAsia="Times New Roman" w:hAnsi="Arial" w:cs="Arial"/>
          <w:b/>
          <w:sz w:val="18"/>
          <w:szCs w:val="18"/>
          <w:u w:val="single"/>
          <w:lang w:eastAsia="cs-CZ"/>
        </w:rPr>
        <w:t xml:space="preserve">     </w:t>
      </w:r>
      <w:r w:rsidRPr="006D01A4">
        <w:rPr>
          <w:rFonts w:ascii="Arial" w:eastAsia="Times New Roman" w:hAnsi="Arial" w:cs="Arial"/>
          <w:b/>
          <w:sz w:val="18"/>
          <w:szCs w:val="18"/>
          <w:u w:val="single"/>
          <w:lang w:eastAsia="cs-CZ"/>
        </w:rPr>
        <w:t xml:space="preserve">cca </w:t>
      </w:r>
      <w:r w:rsidR="00BA016D">
        <w:rPr>
          <w:rFonts w:ascii="Arial" w:eastAsia="Times New Roman" w:hAnsi="Arial" w:cs="Arial"/>
          <w:b/>
          <w:sz w:val="18"/>
          <w:szCs w:val="18"/>
          <w:u w:val="single"/>
          <w:lang w:eastAsia="cs-CZ"/>
        </w:rPr>
        <w:t>16 -18</w:t>
      </w:r>
      <w:r w:rsidRPr="006D01A4">
        <w:rPr>
          <w:rFonts w:ascii="Arial" w:eastAsia="Times New Roman" w:hAnsi="Arial" w:cs="Arial"/>
          <w:b/>
          <w:sz w:val="18"/>
          <w:szCs w:val="18"/>
          <w:u w:val="single"/>
          <w:lang w:eastAsia="cs-CZ"/>
        </w:rPr>
        <w:t xml:space="preserve"> měsíců</w:t>
      </w:r>
    </w:p>
    <w:p w14:paraId="774B5EB8" w14:textId="647E55DB" w:rsidR="006D01A4" w:rsidRDefault="006D01A4" w:rsidP="006D01A4">
      <w:pPr>
        <w:pStyle w:val="Nadpis4"/>
        <w:rPr>
          <w:rFonts w:eastAsia="Times New Roman"/>
        </w:rPr>
      </w:pPr>
      <w:r>
        <w:t>návrh rozhodujících termínů a lhůt</w:t>
      </w:r>
    </w:p>
    <w:p w14:paraId="2DE51B1E" w14:textId="5A9F245C" w:rsidR="00E3528C" w:rsidRPr="006D01A4" w:rsidRDefault="006D01A4" w:rsidP="006D01A4">
      <w:pPr>
        <w:spacing w:line="240" w:lineRule="auto"/>
        <w:ind w:left="0" w:firstLine="708"/>
        <w:contextualSpacing/>
        <w:mirrorIndents/>
        <w:jc w:val="both"/>
        <w:rPr>
          <w:sz w:val="18"/>
          <w:szCs w:val="18"/>
        </w:rPr>
      </w:pPr>
      <w:r w:rsidRPr="006D01A4">
        <w:rPr>
          <w:rFonts w:ascii="Arial" w:eastAsia="Times New Roman" w:hAnsi="Arial"/>
          <w:sz w:val="18"/>
          <w:szCs w:val="18"/>
          <w:lang w:eastAsia="cs-CZ"/>
        </w:rPr>
        <w:t>Konkrétní datum zahájení stavby závisí na reálném průběhu veřejnoprávního projednání a souvisejících schvalovacích procesů. Termíny realizace stavby jsou tedy teoretickým výhledem.</w:t>
      </w:r>
    </w:p>
    <w:p w14:paraId="73B5555D" w14:textId="19DE0EDE" w:rsidR="006D01A4" w:rsidRDefault="006D01A4" w:rsidP="006D01A4">
      <w:pPr>
        <w:pStyle w:val="Nadpis4"/>
        <w:rPr>
          <w:rFonts w:eastAsia="Times New Roman"/>
        </w:rPr>
      </w:pPr>
      <w:r>
        <w:t>fond pracovní doby</w:t>
      </w:r>
    </w:p>
    <w:p w14:paraId="44EF0675" w14:textId="20D7A177" w:rsidR="00BA016D" w:rsidRPr="006D01A4" w:rsidRDefault="006D01A4" w:rsidP="00BA016D">
      <w:pPr>
        <w:spacing w:before="120" w:line="240" w:lineRule="auto"/>
        <w:ind w:left="0" w:firstLine="708"/>
        <w:jc w:val="both"/>
        <w:rPr>
          <w:rFonts w:ascii="Arial" w:eastAsia="Times New Roman" w:hAnsi="Arial"/>
          <w:sz w:val="18"/>
          <w:szCs w:val="18"/>
          <w:lang w:eastAsia="cs-CZ"/>
        </w:rPr>
      </w:pPr>
      <w:r w:rsidRPr="006D01A4">
        <w:rPr>
          <w:rFonts w:ascii="Arial" w:eastAsia="Times New Roman" w:hAnsi="Arial"/>
          <w:sz w:val="18"/>
          <w:szCs w:val="18"/>
          <w:lang w:eastAsia="cs-CZ"/>
        </w:rPr>
        <w:t>Délka pracovní doby, režim vstupu pracovníků na staveniště a způsob označení a zabezpečení stavby bude stanoven ve smluvním vztahu mezi stavebníkem a zhotovitelem, nejpozději při předání staveniště.</w:t>
      </w:r>
      <w:r w:rsidR="00BA016D">
        <w:rPr>
          <w:rFonts w:ascii="Arial" w:eastAsia="Times New Roman" w:hAnsi="Arial"/>
          <w:sz w:val="18"/>
          <w:szCs w:val="18"/>
          <w:lang w:eastAsia="cs-CZ"/>
        </w:rPr>
        <w:t xml:space="preserve"> </w:t>
      </w:r>
      <w:r w:rsidRPr="006D01A4">
        <w:rPr>
          <w:rFonts w:ascii="Arial" w:eastAsia="Times New Roman" w:hAnsi="Arial"/>
          <w:sz w:val="18"/>
          <w:szCs w:val="18"/>
          <w:lang w:eastAsia="cs-CZ"/>
        </w:rPr>
        <w:t>Stavební a montážní práce budou prováděny při 7mi denním pracovním týdnu v době od 07:00 do 19:00 hod.</w:t>
      </w:r>
    </w:p>
    <w:p w14:paraId="0AF49B82" w14:textId="176DE7C6" w:rsidR="006D01A4" w:rsidRPr="006D01A4" w:rsidRDefault="006D01A4" w:rsidP="006D01A4">
      <w:pPr>
        <w:spacing w:before="120" w:line="240" w:lineRule="auto"/>
        <w:ind w:left="0" w:firstLine="0"/>
        <w:jc w:val="both"/>
        <w:rPr>
          <w:rFonts w:ascii="Arial" w:eastAsia="Times New Roman" w:hAnsi="Arial"/>
          <w:sz w:val="18"/>
          <w:szCs w:val="18"/>
          <w:lang w:eastAsia="cs-CZ"/>
        </w:rPr>
      </w:pPr>
      <w:r w:rsidRPr="006D01A4">
        <w:rPr>
          <w:rFonts w:ascii="Arial" w:eastAsia="Times New Roman" w:hAnsi="Arial"/>
          <w:sz w:val="18"/>
          <w:szCs w:val="18"/>
          <w:lang w:eastAsia="cs-CZ"/>
        </w:rPr>
        <w:tab/>
        <w:t xml:space="preserve">Předpokládaný max. počet pracovníků při dodržení občanským zákoníkem stanovené 40 hod. týdenní pracovní době bude cca </w:t>
      </w:r>
      <w:r w:rsidR="00BA016D">
        <w:rPr>
          <w:rFonts w:ascii="Arial" w:eastAsia="Times New Roman" w:hAnsi="Arial"/>
          <w:sz w:val="18"/>
          <w:szCs w:val="18"/>
          <w:lang w:eastAsia="cs-CZ"/>
        </w:rPr>
        <w:t>22</w:t>
      </w:r>
      <w:r w:rsidRPr="006D01A4">
        <w:rPr>
          <w:rFonts w:ascii="Arial" w:eastAsia="Times New Roman" w:hAnsi="Arial"/>
          <w:sz w:val="18"/>
          <w:szCs w:val="18"/>
          <w:lang w:eastAsia="cs-CZ"/>
        </w:rPr>
        <w:t xml:space="preserve"> pracovníků s tím, že počet se bude měnit dle průběhu výstavby a nasazení jednotlivých profesí. Předpokládaný počet pracovníků THP dodavatele stavby bude na staveništi cca </w:t>
      </w:r>
      <w:r w:rsidR="00BA016D">
        <w:rPr>
          <w:rFonts w:ascii="Arial" w:eastAsia="Times New Roman" w:hAnsi="Arial"/>
          <w:sz w:val="18"/>
          <w:szCs w:val="18"/>
          <w:lang w:eastAsia="cs-CZ"/>
        </w:rPr>
        <w:t>2</w:t>
      </w:r>
      <w:r w:rsidRPr="006D01A4">
        <w:rPr>
          <w:rFonts w:ascii="Arial" w:eastAsia="Times New Roman" w:hAnsi="Arial"/>
          <w:sz w:val="18"/>
          <w:szCs w:val="18"/>
          <w:lang w:eastAsia="cs-CZ"/>
        </w:rPr>
        <w:t xml:space="preserve"> pracovn</w:t>
      </w:r>
      <w:r w:rsidR="00BA016D">
        <w:rPr>
          <w:rFonts w:ascii="Arial" w:eastAsia="Times New Roman" w:hAnsi="Arial"/>
          <w:sz w:val="18"/>
          <w:szCs w:val="18"/>
          <w:lang w:eastAsia="cs-CZ"/>
        </w:rPr>
        <w:t>íci</w:t>
      </w:r>
      <w:r w:rsidRPr="006D01A4">
        <w:rPr>
          <w:rFonts w:ascii="Arial" w:eastAsia="Times New Roman" w:hAnsi="Arial"/>
          <w:sz w:val="18"/>
          <w:szCs w:val="18"/>
          <w:lang w:eastAsia="cs-CZ"/>
        </w:rPr>
        <w:t>. Jedná se o stav, kdy by zde mělo být nasazeno nejvíce pracovníků.</w:t>
      </w:r>
    </w:p>
    <w:p w14:paraId="7D42EBDB" w14:textId="77777777" w:rsidR="00E3528C" w:rsidRDefault="00E3528C" w:rsidP="006D01A4">
      <w:pPr>
        <w:pStyle w:val="Nadpis3"/>
        <w:spacing w:before="240"/>
        <w:jc w:val="both"/>
      </w:pPr>
      <w:bookmarkStart w:id="372" w:name="_Toc180074052"/>
      <w:r w:rsidRPr="00C90402">
        <w:t>B.</w:t>
      </w:r>
      <w:r>
        <w:t>10.k</w:t>
      </w:r>
      <w:r w:rsidRPr="00C90402">
        <w:tab/>
      </w:r>
      <w:r w:rsidRPr="00BA37F4">
        <w:t>Dočasné objekty</w:t>
      </w:r>
      <w:bookmarkEnd w:id="372"/>
    </w:p>
    <w:p w14:paraId="168F2108" w14:textId="1E139CC3" w:rsidR="001322C7" w:rsidRDefault="001322C7" w:rsidP="001322C7">
      <w:pPr>
        <w:pStyle w:val="Nadpis4"/>
        <w:rPr>
          <w:rFonts w:eastAsia="Times New Roman"/>
        </w:rPr>
      </w:pPr>
      <w:r>
        <w:t>umístění zs</w:t>
      </w:r>
    </w:p>
    <w:p w14:paraId="0F13AA44" w14:textId="527A0510" w:rsidR="00493C40" w:rsidRPr="00493C40" w:rsidRDefault="00493C40" w:rsidP="00493C40">
      <w:pPr>
        <w:spacing w:after="240" w:line="240" w:lineRule="auto"/>
        <w:ind w:left="0" w:firstLine="0"/>
        <w:jc w:val="both"/>
        <w:rPr>
          <w:rFonts w:ascii="Arial" w:hAnsi="Arial" w:cs="Arial"/>
          <w:lang w:eastAsia="cs-CZ"/>
        </w:rPr>
      </w:pPr>
      <w:r w:rsidRPr="00493C40">
        <w:rPr>
          <w:rFonts w:ascii="Arial" w:eastAsia="Times New Roman" w:hAnsi="Arial"/>
          <w:sz w:val="18"/>
          <w:szCs w:val="18"/>
          <w:lang w:eastAsia="cs-CZ"/>
        </w:rPr>
        <w:lastRenderedPageBreak/>
        <w:tab/>
      </w:r>
      <w:r w:rsidRPr="00493C40">
        <w:rPr>
          <w:rFonts w:ascii="Arial" w:hAnsi="Arial" w:cs="Arial"/>
          <w:sz w:val="18"/>
          <w:szCs w:val="18"/>
          <w:lang w:eastAsia="cs-CZ"/>
        </w:rPr>
        <w:t xml:space="preserve">Plocha pro </w:t>
      </w:r>
      <w:r w:rsidRPr="00493C40">
        <w:rPr>
          <w:rFonts w:ascii="Arial" w:hAnsi="Arial" w:cs="Arial"/>
          <w:b/>
          <w:bCs/>
          <w:sz w:val="18"/>
          <w:szCs w:val="18"/>
          <w:lang w:eastAsia="cs-CZ"/>
        </w:rPr>
        <w:t xml:space="preserve">objektu </w:t>
      </w:r>
      <w:r w:rsidR="006C642D">
        <w:rPr>
          <w:rFonts w:ascii="Arial" w:hAnsi="Arial" w:cs="Arial"/>
          <w:b/>
          <w:bCs/>
          <w:sz w:val="18"/>
          <w:szCs w:val="18"/>
          <w:lang w:eastAsia="cs-CZ"/>
        </w:rPr>
        <w:t>parkoviště</w:t>
      </w:r>
      <w:r w:rsidRPr="00493C40">
        <w:rPr>
          <w:rFonts w:ascii="Arial" w:hAnsi="Arial" w:cs="Arial"/>
          <w:b/>
          <w:bCs/>
          <w:sz w:val="18"/>
          <w:szCs w:val="18"/>
          <w:lang w:eastAsia="cs-CZ"/>
        </w:rPr>
        <w:t xml:space="preserve"> </w:t>
      </w:r>
      <w:r w:rsidRPr="00493C40">
        <w:rPr>
          <w:rFonts w:ascii="Arial" w:hAnsi="Arial" w:cs="Arial"/>
          <w:sz w:val="18"/>
          <w:szCs w:val="18"/>
          <w:lang w:eastAsia="cs-CZ"/>
        </w:rPr>
        <w:t xml:space="preserve">se nachází na volných </w:t>
      </w:r>
      <w:r w:rsidR="006C642D">
        <w:rPr>
          <w:rFonts w:ascii="Arial" w:hAnsi="Arial" w:cs="Arial"/>
          <w:sz w:val="18"/>
          <w:szCs w:val="18"/>
          <w:lang w:eastAsia="cs-CZ"/>
        </w:rPr>
        <w:t xml:space="preserve">u ul. Starokolínská </w:t>
      </w:r>
      <w:r w:rsidRPr="00493C40">
        <w:rPr>
          <w:rFonts w:ascii="Arial" w:hAnsi="Arial" w:cs="Arial"/>
          <w:sz w:val="18"/>
          <w:szCs w:val="18"/>
          <w:lang w:eastAsia="cs-CZ"/>
        </w:rPr>
        <w:t>zakresleno v situaci ZOV. V záboru stavby se bude nacházet zázemí pro stavbu, montážní a skladovací plocha, budou zde umístěny další prvky ZS.</w:t>
      </w:r>
    </w:p>
    <w:p w14:paraId="2FF575B1" w14:textId="137F9B54" w:rsidR="001322C7" w:rsidRDefault="001322C7" w:rsidP="001322C7">
      <w:pPr>
        <w:pStyle w:val="Nadpis4"/>
        <w:rPr>
          <w:rFonts w:eastAsia="Times New Roman"/>
        </w:rPr>
      </w:pPr>
      <w:r>
        <w:t>zařízení staveniště - buňky</w:t>
      </w:r>
    </w:p>
    <w:p w14:paraId="007D8C47" w14:textId="43F91785" w:rsidR="00493C40" w:rsidRPr="00493C40" w:rsidRDefault="00493C40" w:rsidP="00493C40">
      <w:pPr>
        <w:pStyle w:val="Zkladntext"/>
        <w:ind w:firstLine="576"/>
        <w:rPr>
          <w:rFonts w:cs="Arial"/>
          <w:bCs/>
          <w:sz w:val="18"/>
          <w:szCs w:val="18"/>
        </w:rPr>
      </w:pPr>
      <w:r w:rsidRPr="00493C40">
        <w:rPr>
          <w:rFonts w:cs="Arial"/>
          <w:bCs/>
          <w:sz w:val="18"/>
          <w:szCs w:val="18"/>
        </w:rPr>
        <w:t xml:space="preserve">Administrativní, provozní a sociální potřeby zařízení staveniště budou řešeny pomocí mobilních objektů kontejnerového typu. Bude se jednat o </w:t>
      </w:r>
      <w:r w:rsidR="006C642D">
        <w:rPr>
          <w:rFonts w:cs="Arial"/>
          <w:bCs/>
          <w:sz w:val="18"/>
          <w:szCs w:val="18"/>
        </w:rPr>
        <w:t>sedm</w:t>
      </w:r>
      <w:r w:rsidRPr="00493C40">
        <w:rPr>
          <w:rFonts w:cs="Arial"/>
          <w:bCs/>
          <w:sz w:val="18"/>
          <w:szCs w:val="18"/>
        </w:rPr>
        <w:t xml:space="preserve"> kontejnerov</w:t>
      </w:r>
      <w:r w:rsidR="006C642D">
        <w:rPr>
          <w:rFonts w:cs="Arial"/>
          <w:bCs/>
          <w:sz w:val="18"/>
          <w:szCs w:val="18"/>
        </w:rPr>
        <w:t>ých</w:t>
      </w:r>
      <w:r w:rsidRPr="00493C40">
        <w:rPr>
          <w:rFonts w:cs="Arial"/>
          <w:bCs/>
          <w:sz w:val="18"/>
          <w:szCs w:val="18"/>
        </w:rPr>
        <w:t xml:space="preserve"> </w:t>
      </w:r>
      <w:r>
        <w:rPr>
          <w:rFonts w:cs="Arial"/>
          <w:bCs/>
          <w:sz w:val="18"/>
          <w:szCs w:val="18"/>
        </w:rPr>
        <w:t>mobilní</w:t>
      </w:r>
      <w:r w:rsidR="006C642D">
        <w:rPr>
          <w:rFonts w:cs="Arial"/>
          <w:bCs/>
          <w:sz w:val="18"/>
          <w:szCs w:val="18"/>
        </w:rPr>
        <w:t>ch</w:t>
      </w:r>
      <w:r>
        <w:rPr>
          <w:rFonts w:cs="Arial"/>
          <w:bCs/>
          <w:sz w:val="18"/>
          <w:szCs w:val="18"/>
        </w:rPr>
        <w:t xml:space="preserve"> buň</w:t>
      </w:r>
      <w:r w:rsidR="006C642D">
        <w:rPr>
          <w:rFonts w:cs="Arial"/>
          <w:bCs/>
          <w:sz w:val="18"/>
          <w:szCs w:val="18"/>
        </w:rPr>
        <w:t>ěk</w:t>
      </w:r>
      <w:r w:rsidRPr="00493C40">
        <w:rPr>
          <w:rFonts w:cs="Arial"/>
          <w:bCs/>
          <w:sz w:val="18"/>
          <w:szCs w:val="18"/>
        </w:rPr>
        <w:t xml:space="preserve"> </w:t>
      </w:r>
      <w:r>
        <w:rPr>
          <w:rFonts w:cs="Arial"/>
          <w:bCs/>
          <w:sz w:val="18"/>
          <w:szCs w:val="18"/>
        </w:rPr>
        <w:t xml:space="preserve">– celkem tedy </w:t>
      </w:r>
      <w:r w:rsidR="006C642D">
        <w:rPr>
          <w:rFonts w:cs="Arial"/>
          <w:bCs/>
          <w:sz w:val="18"/>
          <w:szCs w:val="18"/>
        </w:rPr>
        <w:t>7</w:t>
      </w:r>
      <w:r>
        <w:rPr>
          <w:rFonts w:cs="Arial"/>
          <w:bCs/>
          <w:sz w:val="18"/>
          <w:szCs w:val="18"/>
        </w:rPr>
        <w:t xml:space="preserve"> ks</w:t>
      </w:r>
      <w:r w:rsidRPr="00493C40">
        <w:rPr>
          <w:rFonts w:cs="Arial"/>
          <w:bCs/>
          <w:sz w:val="18"/>
          <w:szCs w:val="18"/>
        </w:rPr>
        <w:t>.</w:t>
      </w:r>
    </w:p>
    <w:p w14:paraId="729E1664" w14:textId="46070ACC" w:rsidR="00493C40" w:rsidRPr="00493C40" w:rsidRDefault="00493C40" w:rsidP="00493C40">
      <w:pPr>
        <w:pStyle w:val="Zkladntext"/>
        <w:ind w:firstLine="576"/>
        <w:rPr>
          <w:rFonts w:cs="Arial"/>
          <w:bCs/>
          <w:sz w:val="18"/>
          <w:szCs w:val="18"/>
        </w:rPr>
      </w:pPr>
      <w:r w:rsidRPr="00493C40">
        <w:rPr>
          <w:rFonts w:cs="Arial"/>
          <w:bCs/>
          <w:sz w:val="18"/>
          <w:szCs w:val="18"/>
        </w:rPr>
        <w:t>Odvod dešťové vody ze střechy je řešeno pomocí svislých svodů ze střechy kontejneru. Voda je dále svedena do stávajících vpustí případně vsakem do stávajícího terénu.</w:t>
      </w:r>
    </w:p>
    <w:p w14:paraId="185ED29E" w14:textId="720267C2" w:rsidR="009B2A95" w:rsidRDefault="001322C7" w:rsidP="001322C7">
      <w:pPr>
        <w:pStyle w:val="Nadpis4"/>
      </w:pPr>
      <w:r>
        <w:t>zařízení staveniště – rozměry</w:t>
      </w:r>
    </w:p>
    <w:p w14:paraId="492E8F84" w14:textId="77777777" w:rsidR="00493C40" w:rsidRPr="00493C40" w:rsidRDefault="00493C40" w:rsidP="00493C40">
      <w:pPr>
        <w:spacing w:before="120" w:line="240" w:lineRule="auto"/>
        <w:ind w:left="0" w:firstLine="0"/>
        <w:jc w:val="both"/>
        <w:rPr>
          <w:rFonts w:ascii="Arial" w:eastAsia="Times New Roman" w:hAnsi="Arial" w:cs="Arial"/>
          <w:bCs/>
          <w:i/>
          <w:sz w:val="18"/>
          <w:szCs w:val="18"/>
          <w:lang w:bidi="en-US"/>
        </w:rPr>
      </w:pPr>
      <w:r w:rsidRPr="00493C40">
        <w:rPr>
          <w:rFonts w:ascii="Arial" w:eastAsia="Times New Roman" w:hAnsi="Arial" w:cs="Arial"/>
          <w:bCs/>
          <w:i/>
          <w:sz w:val="18"/>
          <w:szCs w:val="18"/>
          <w:lang w:bidi="en-US"/>
        </w:rPr>
        <w:t xml:space="preserve">U všech navržených kontejnerových sestav dočasných zázemí stavby, je navrženo použití typových kontejnerů jež májí základní rozměry: </w:t>
      </w:r>
    </w:p>
    <w:p w14:paraId="1A449D44" w14:textId="77777777" w:rsidR="00493C40" w:rsidRPr="00493C40" w:rsidRDefault="00493C40" w:rsidP="00493C40">
      <w:pPr>
        <w:spacing w:before="120" w:line="240" w:lineRule="auto"/>
        <w:ind w:left="0" w:firstLine="0"/>
        <w:jc w:val="both"/>
        <w:rPr>
          <w:rFonts w:ascii="Arial" w:eastAsia="Times New Roman" w:hAnsi="Arial" w:cs="Arial"/>
          <w:bCs/>
          <w:i/>
          <w:sz w:val="18"/>
          <w:szCs w:val="18"/>
          <w:u w:val="single"/>
          <w:lang w:bidi="en-US"/>
        </w:rPr>
      </w:pPr>
      <w:r w:rsidRPr="00493C40">
        <w:rPr>
          <w:rFonts w:ascii="Arial" w:eastAsia="Times New Roman" w:hAnsi="Arial" w:cs="Arial"/>
          <w:bCs/>
          <w:i/>
          <w:sz w:val="18"/>
          <w:szCs w:val="18"/>
          <w:u w:val="single"/>
          <w:lang w:bidi="en-US"/>
        </w:rPr>
        <w:t>rozměr kontejneru</w:t>
      </w:r>
      <w:r w:rsidRPr="00493C40">
        <w:rPr>
          <w:rFonts w:ascii="Arial" w:eastAsia="Times New Roman" w:hAnsi="Arial" w:cs="Arial"/>
          <w:bCs/>
          <w:i/>
          <w:sz w:val="18"/>
          <w:szCs w:val="18"/>
          <w:u w:val="single"/>
          <w:lang w:bidi="en-US"/>
        </w:rPr>
        <w:tab/>
      </w:r>
      <w:r w:rsidRPr="00493C40">
        <w:rPr>
          <w:rFonts w:ascii="Arial" w:eastAsia="Times New Roman" w:hAnsi="Arial" w:cs="Arial"/>
          <w:bCs/>
          <w:i/>
          <w:sz w:val="18"/>
          <w:szCs w:val="18"/>
          <w:u w:val="single"/>
          <w:lang w:bidi="en-US"/>
        </w:rPr>
        <w:tab/>
        <w:t xml:space="preserve">délka (m) </w:t>
      </w:r>
      <w:r w:rsidRPr="00493C40">
        <w:rPr>
          <w:rFonts w:ascii="Arial" w:eastAsia="Times New Roman" w:hAnsi="Arial" w:cs="Arial"/>
          <w:bCs/>
          <w:i/>
          <w:sz w:val="18"/>
          <w:szCs w:val="18"/>
          <w:u w:val="single"/>
          <w:lang w:bidi="en-US"/>
        </w:rPr>
        <w:tab/>
        <w:t>šířka (m)</w:t>
      </w:r>
      <w:r w:rsidRPr="00493C40">
        <w:rPr>
          <w:rFonts w:ascii="Arial" w:eastAsia="Times New Roman" w:hAnsi="Arial" w:cs="Arial"/>
          <w:bCs/>
          <w:i/>
          <w:sz w:val="18"/>
          <w:szCs w:val="18"/>
          <w:u w:val="single"/>
          <w:lang w:bidi="en-US"/>
        </w:rPr>
        <w:tab/>
      </w:r>
      <w:r w:rsidRPr="00493C40">
        <w:rPr>
          <w:rFonts w:ascii="Arial" w:eastAsia="Times New Roman" w:hAnsi="Arial" w:cs="Arial"/>
          <w:bCs/>
          <w:i/>
          <w:sz w:val="18"/>
          <w:szCs w:val="18"/>
          <w:u w:val="single"/>
          <w:lang w:bidi="en-US"/>
        </w:rPr>
        <w:tab/>
        <w:t>výška (m)</w:t>
      </w:r>
    </w:p>
    <w:p w14:paraId="5551E9CE" w14:textId="77777777" w:rsidR="00493C40" w:rsidRPr="00493C40" w:rsidRDefault="00493C40" w:rsidP="00493C40">
      <w:pPr>
        <w:spacing w:before="120" w:line="240" w:lineRule="auto"/>
        <w:ind w:left="0" w:firstLine="0"/>
        <w:jc w:val="both"/>
        <w:rPr>
          <w:rFonts w:ascii="Arial" w:eastAsia="Times New Roman" w:hAnsi="Arial" w:cs="Arial"/>
          <w:bCs/>
          <w:i/>
          <w:sz w:val="18"/>
          <w:szCs w:val="18"/>
          <w:lang w:bidi="en-US"/>
        </w:rPr>
      </w:pPr>
      <w:r w:rsidRPr="00493C40">
        <w:rPr>
          <w:rFonts w:ascii="Arial" w:eastAsia="Times New Roman" w:hAnsi="Arial" w:cs="Arial"/>
          <w:bCs/>
          <w:i/>
          <w:sz w:val="18"/>
          <w:szCs w:val="18"/>
          <w:lang w:bidi="en-US"/>
        </w:rPr>
        <w:t>vnější</w:t>
      </w:r>
      <w:r w:rsidRPr="00493C40">
        <w:rPr>
          <w:rFonts w:ascii="Arial" w:eastAsia="Times New Roman" w:hAnsi="Arial" w:cs="Arial"/>
          <w:bCs/>
          <w:i/>
          <w:sz w:val="18"/>
          <w:szCs w:val="18"/>
          <w:lang w:bidi="en-US"/>
        </w:rPr>
        <w:tab/>
      </w:r>
      <w:r w:rsidRPr="00493C40">
        <w:rPr>
          <w:rFonts w:ascii="Arial" w:eastAsia="Times New Roman" w:hAnsi="Arial" w:cs="Arial"/>
          <w:bCs/>
          <w:i/>
          <w:sz w:val="18"/>
          <w:szCs w:val="18"/>
          <w:lang w:bidi="en-US"/>
        </w:rPr>
        <w:tab/>
      </w:r>
      <w:r w:rsidRPr="00493C40">
        <w:rPr>
          <w:rFonts w:ascii="Arial" w:eastAsia="Times New Roman" w:hAnsi="Arial" w:cs="Arial"/>
          <w:bCs/>
          <w:i/>
          <w:sz w:val="18"/>
          <w:szCs w:val="18"/>
          <w:lang w:bidi="en-US"/>
        </w:rPr>
        <w:tab/>
      </w:r>
      <w:r w:rsidRPr="00493C40">
        <w:rPr>
          <w:rFonts w:ascii="Arial" w:eastAsia="Times New Roman" w:hAnsi="Arial" w:cs="Arial"/>
          <w:bCs/>
          <w:i/>
          <w:sz w:val="18"/>
          <w:szCs w:val="18"/>
          <w:lang w:bidi="en-US"/>
        </w:rPr>
        <w:tab/>
        <w:t>6,058</w:t>
      </w:r>
      <w:r w:rsidRPr="00493C40">
        <w:rPr>
          <w:rFonts w:ascii="Arial" w:eastAsia="Times New Roman" w:hAnsi="Arial" w:cs="Arial"/>
          <w:bCs/>
          <w:i/>
          <w:sz w:val="18"/>
          <w:szCs w:val="18"/>
          <w:lang w:bidi="en-US"/>
        </w:rPr>
        <w:tab/>
      </w:r>
      <w:r w:rsidRPr="00493C40">
        <w:rPr>
          <w:rFonts w:ascii="Arial" w:eastAsia="Times New Roman" w:hAnsi="Arial" w:cs="Arial"/>
          <w:bCs/>
          <w:i/>
          <w:sz w:val="18"/>
          <w:szCs w:val="18"/>
          <w:lang w:bidi="en-US"/>
        </w:rPr>
        <w:tab/>
        <w:t>2,435</w:t>
      </w:r>
      <w:r w:rsidRPr="00493C40">
        <w:rPr>
          <w:rFonts w:ascii="Arial" w:eastAsia="Times New Roman" w:hAnsi="Arial" w:cs="Arial"/>
          <w:bCs/>
          <w:i/>
          <w:sz w:val="18"/>
          <w:szCs w:val="18"/>
          <w:lang w:bidi="en-US"/>
        </w:rPr>
        <w:tab/>
      </w:r>
      <w:r w:rsidRPr="00493C40">
        <w:rPr>
          <w:rFonts w:ascii="Arial" w:eastAsia="Times New Roman" w:hAnsi="Arial" w:cs="Arial"/>
          <w:bCs/>
          <w:i/>
          <w:sz w:val="18"/>
          <w:szCs w:val="18"/>
          <w:lang w:bidi="en-US"/>
        </w:rPr>
        <w:tab/>
      </w:r>
      <w:r w:rsidRPr="00493C40">
        <w:rPr>
          <w:rFonts w:ascii="Arial" w:eastAsia="Times New Roman" w:hAnsi="Arial" w:cs="Arial"/>
          <w:bCs/>
          <w:i/>
          <w:sz w:val="18"/>
          <w:szCs w:val="18"/>
          <w:lang w:bidi="en-US"/>
        </w:rPr>
        <w:tab/>
        <w:t>2,960</w:t>
      </w:r>
    </w:p>
    <w:p w14:paraId="42837534" w14:textId="77777777" w:rsidR="00493C40" w:rsidRDefault="00493C40" w:rsidP="00493C40">
      <w:pPr>
        <w:spacing w:before="120" w:line="240" w:lineRule="auto"/>
        <w:ind w:left="0" w:firstLine="0"/>
        <w:jc w:val="both"/>
        <w:rPr>
          <w:rFonts w:ascii="Arial" w:eastAsia="Times New Roman" w:hAnsi="Arial" w:cs="Arial"/>
          <w:bCs/>
          <w:i/>
          <w:sz w:val="18"/>
          <w:szCs w:val="18"/>
          <w:lang w:bidi="en-US"/>
        </w:rPr>
      </w:pPr>
      <w:r w:rsidRPr="00493C40">
        <w:rPr>
          <w:rFonts w:ascii="Arial" w:eastAsia="Times New Roman" w:hAnsi="Arial" w:cs="Arial"/>
          <w:bCs/>
          <w:i/>
          <w:sz w:val="18"/>
          <w:szCs w:val="18"/>
          <w:lang w:bidi="en-US"/>
        </w:rPr>
        <w:t>Typ mobilního kontejneru zde bylo uvažováno od firmy Containex.</w:t>
      </w:r>
    </w:p>
    <w:p w14:paraId="3FD78ACA" w14:textId="060C9733" w:rsidR="001322C7" w:rsidRDefault="00A155F8" w:rsidP="001322C7">
      <w:pPr>
        <w:pStyle w:val="Nadpis4"/>
        <w:rPr>
          <w:rFonts w:eastAsia="Times New Roman"/>
        </w:rPr>
      </w:pPr>
      <w:r>
        <w:t xml:space="preserve">další </w:t>
      </w:r>
      <w:r w:rsidR="001322C7">
        <w:t>prvky zařízení staveniště - dočasné</w:t>
      </w:r>
    </w:p>
    <w:p w14:paraId="634FA6F9" w14:textId="45359DBF" w:rsidR="001322C7" w:rsidRPr="00A155F8" w:rsidRDefault="00A155F8" w:rsidP="001322C7">
      <w:pPr>
        <w:rPr>
          <w:rFonts w:ascii="Arial" w:eastAsia="Times New Roman" w:hAnsi="Arial"/>
          <w:sz w:val="18"/>
          <w:szCs w:val="18"/>
          <w:lang w:eastAsia="cs-CZ"/>
        </w:rPr>
      </w:pPr>
      <w:r w:rsidRPr="00A155F8">
        <w:rPr>
          <w:rFonts w:ascii="Arial" w:eastAsia="Times New Roman" w:hAnsi="Arial"/>
          <w:sz w:val="18"/>
          <w:szCs w:val="18"/>
          <w:lang w:eastAsia="cs-CZ"/>
        </w:rPr>
        <w:t>Na staveništi se</w:t>
      </w:r>
      <w:r>
        <w:rPr>
          <w:rFonts w:ascii="Arial" w:eastAsia="Times New Roman" w:hAnsi="Arial"/>
          <w:sz w:val="18"/>
          <w:szCs w:val="18"/>
          <w:lang w:eastAsia="cs-CZ"/>
        </w:rPr>
        <w:t xml:space="preserve"> dále</w:t>
      </w:r>
      <w:r w:rsidRPr="00A155F8">
        <w:rPr>
          <w:rFonts w:ascii="Arial" w:eastAsia="Times New Roman" w:hAnsi="Arial"/>
          <w:sz w:val="18"/>
          <w:szCs w:val="18"/>
          <w:lang w:eastAsia="cs-CZ"/>
        </w:rPr>
        <w:t xml:space="preserve"> budu vyskytovat:</w:t>
      </w:r>
    </w:p>
    <w:p w14:paraId="55ECABC2" w14:textId="7CA09AD0" w:rsidR="00A155F8" w:rsidRPr="00A155F8" w:rsidRDefault="00A155F8" w:rsidP="00A155F8">
      <w:pPr>
        <w:numPr>
          <w:ilvl w:val="0"/>
          <w:numId w:val="32"/>
        </w:numPr>
        <w:spacing w:before="120" w:line="240" w:lineRule="auto"/>
        <w:ind w:left="851"/>
        <w:jc w:val="both"/>
        <w:rPr>
          <w:rFonts w:ascii="Arial" w:eastAsia="Times New Roman" w:hAnsi="Arial"/>
          <w:b/>
          <w:sz w:val="18"/>
          <w:szCs w:val="18"/>
          <w:u w:val="single"/>
          <w:lang w:eastAsia="cs-CZ"/>
        </w:rPr>
      </w:pPr>
      <w:r w:rsidRPr="00A155F8">
        <w:rPr>
          <w:rFonts w:ascii="Arial" w:eastAsia="Times New Roman" w:hAnsi="Arial"/>
          <w:b/>
          <w:sz w:val="18"/>
          <w:szCs w:val="18"/>
          <w:u w:val="single"/>
          <w:lang w:eastAsia="cs-CZ"/>
        </w:rPr>
        <w:t>Objekt č. 2 – skladovací kontejner</w:t>
      </w:r>
    </w:p>
    <w:p w14:paraId="73861EF2" w14:textId="77777777" w:rsidR="00A155F8" w:rsidRPr="00A155F8" w:rsidRDefault="00A155F8" w:rsidP="00A155F8">
      <w:pPr>
        <w:tabs>
          <w:tab w:val="left" w:pos="993"/>
        </w:tabs>
        <w:spacing w:before="120" w:line="240" w:lineRule="auto"/>
        <w:ind w:left="851" w:firstLine="0"/>
        <w:jc w:val="both"/>
        <w:rPr>
          <w:rFonts w:ascii="Arial" w:eastAsia="Times New Roman" w:hAnsi="Arial"/>
          <w:sz w:val="18"/>
          <w:szCs w:val="18"/>
          <w:lang w:eastAsia="cs-CZ"/>
        </w:rPr>
      </w:pPr>
      <w:r w:rsidRPr="00A155F8">
        <w:rPr>
          <w:rFonts w:ascii="Arial" w:eastAsia="Times New Roman" w:hAnsi="Arial"/>
          <w:sz w:val="18"/>
          <w:szCs w:val="18"/>
          <w:lang w:eastAsia="cs-CZ"/>
        </w:rPr>
        <w:t xml:space="preserve">S ohledem na dočasný charakter stavby s omezenou dobou trvání pro realizaci je použito mobilního skladového kontejneru. </w:t>
      </w:r>
    </w:p>
    <w:p w14:paraId="7B5E1236" w14:textId="7D114988" w:rsidR="00A155F8" w:rsidRPr="00A155F8" w:rsidRDefault="00A155F8" w:rsidP="00A155F8">
      <w:pPr>
        <w:tabs>
          <w:tab w:val="left" w:pos="993"/>
          <w:tab w:val="left" w:pos="3544"/>
        </w:tabs>
        <w:spacing w:before="120" w:line="240" w:lineRule="auto"/>
        <w:ind w:left="851" w:firstLine="0"/>
        <w:jc w:val="both"/>
        <w:rPr>
          <w:rFonts w:ascii="Arial" w:eastAsia="Times New Roman" w:hAnsi="Arial"/>
          <w:sz w:val="18"/>
          <w:szCs w:val="18"/>
          <w:lang w:eastAsia="cs-CZ"/>
        </w:rPr>
      </w:pPr>
      <w:r w:rsidRPr="00A155F8">
        <w:rPr>
          <w:rFonts w:ascii="Arial" w:eastAsia="Times New Roman" w:hAnsi="Arial"/>
          <w:sz w:val="18"/>
          <w:szCs w:val="18"/>
          <w:lang w:eastAsia="cs-CZ"/>
        </w:rPr>
        <w:t>Hmotnost jednoho kontejneru:</w:t>
      </w:r>
      <w:r w:rsidRPr="00A155F8">
        <w:rPr>
          <w:rFonts w:ascii="Arial" w:eastAsia="Times New Roman" w:hAnsi="Arial"/>
          <w:sz w:val="18"/>
          <w:szCs w:val="18"/>
          <w:lang w:eastAsia="cs-CZ"/>
        </w:rPr>
        <w:tab/>
      </w:r>
      <w:r w:rsidRPr="00A155F8">
        <w:rPr>
          <w:rFonts w:ascii="Arial" w:eastAsia="Times New Roman" w:hAnsi="Arial"/>
          <w:sz w:val="18"/>
          <w:szCs w:val="18"/>
          <w:lang w:eastAsia="cs-CZ"/>
        </w:rPr>
        <w:tab/>
      </w:r>
      <w:r>
        <w:rPr>
          <w:rFonts w:ascii="Arial" w:eastAsia="Times New Roman" w:hAnsi="Arial"/>
          <w:sz w:val="18"/>
          <w:szCs w:val="18"/>
          <w:lang w:eastAsia="cs-CZ"/>
        </w:rPr>
        <w:tab/>
      </w:r>
      <w:r w:rsidRPr="00A155F8">
        <w:rPr>
          <w:rFonts w:ascii="Arial" w:eastAsia="Times New Roman" w:hAnsi="Arial"/>
          <w:sz w:val="18"/>
          <w:szCs w:val="18"/>
          <w:lang w:eastAsia="cs-CZ"/>
        </w:rPr>
        <w:tab/>
        <w:t>1920kg</w:t>
      </w:r>
    </w:p>
    <w:p w14:paraId="62ED9BD3" w14:textId="77777777" w:rsidR="00A155F8" w:rsidRPr="00A155F8" w:rsidRDefault="00A155F8" w:rsidP="00A155F8">
      <w:pPr>
        <w:tabs>
          <w:tab w:val="left" w:pos="993"/>
          <w:tab w:val="left" w:pos="4111"/>
        </w:tabs>
        <w:spacing w:before="120" w:line="240" w:lineRule="auto"/>
        <w:ind w:left="851" w:firstLine="0"/>
        <w:jc w:val="both"/>
        <w:rPr>
          <w:rFonts w:ascii="Arial" w:eastAsia="Times New Roman" w:hAnsi="Arial"/>
          <w:sz w:val="18"/>
          <w:szCs w:val="18"/>
          <w:lang w:eastAsia="cs-CZ"/>
        </w:rPr>
      </w:pPr>
      <w:r w:rsidRPr="00A155F8">
        <w:rPr>
          <w:rFonts w:ascii="Arial" w:eastAsia="Times New Roman" w:hAnsi="Arial"/>
          <w:sz w:val="18"/>
          <w:szCs w:val="18"/>
          <w:lang w:eastAsia="cs-CZ"/>
        </w:rPr>
        <w:t>Vnější rozměry (d x š x v):</w:t>
      </w:r>
      <w:r w:rsidRPr="00A155F8">
        <w:rPr>
          <w:rFonts w:ascii="Arial" w:eastAsia="Times New Roman" w:hAnsi="Arial"/>
          <w:sz w:val="18"/>
          <w:szCs w:val="18"/>
          <w:lang w:eastAsia="cs-CZ"/>
        </w:rPr>
        <w:tab/>
      </w:r>
      <w:r w:rsidRPr="00A155F8">
        <w:rPr>
          <w:rFonts w:ascii="Arial" w:eastAsia="Times New Roman" w:hAnsi="Arial"/>
          <w:sz w:val="18"/>
          <w:szCs w:val="18"/>
          <w:lang w:eastAsia="cs-CZ"/>
        </w:rPr>
        <w:tab/>
      </w:r>
      <w:r w:rsidRPr="00A155F8">
        <w:rPr>
          <w:rFonts w:ascii="Arial" w:eastAsia="Times New Roman" w:hAnsi="Arial"/>
          <w:sz w:val="18"/>
          <w:szCs w:val="18"/>
          <w:lang w:eastAsia="cs-CZ"/>
        </w:rPr>
        <w:tab/>
      </w:r>
      <w:r w:rsidRPr="00A155F8">
        <w:rPr>
          <w:rFonts w:ascii="Arial" w:eastAsia="Times New Roman" w:hAnsi="Arial"/>
          <w:sz w:val="18"/>
          <w:szCs w:val="18"/>
          <w:lang w:eastAsia="cs-CZ"/>
        </w:rPr>
        <w:tab/>
        <w:t>6058x2438x2591mm</w:t>
      </w:r>
    </w:p>
    <w:p w14:paraId="507FD162" w14:textId="77777777" w:rsidR="00A155F8" w:rsidRPr="00A155F8" w:rsidRDefault="00A155F8" w:rsidP="00A155F8">
      <w:pPr>
        <w:numPr>
          <w:ilvl w:val="0"/>
          <w:numId w:val="32"/>
        </w:numPr>
        <w:tabs>
          <w:tab w:val="left" w:pos="851"/>
        </w:tabs>
        <w:spacing w:before="240" w:line="240" w:lineRule="auto"/>
        <w:ind w:left="851"/>
        <w:jc w:val="both"/>
        <w:rPr>
          <w:rFonts w:ascii="Arial" w:eastAsia="Times New Roman" w:hAnsi="Arial"/>
          <w:b/>
          <w:sz w:val="18"/>
          <w:szCs w:val="18"/>
          <w:u w:val="single"/>
          <w:lang w:eastAsia="cs-CZ"/>
        </w:rPr>
      </w:pPr>
      <w:r w:rsidRPr="00A155F8">
        <w:rPr>
          <w:rFonts w:ascii="Arial" w:eastAsia="Times New Roman" w:hAnsi="Arial"/>
          <w:b/>
          <w:sz w:val="18"/>
          <w:szCs w:val="18"/>
          <w:u w:val="single"/>
          <w:lang w:eastAsia="cs-CZ"/>
        </w:rPr>
        <w:t>Objekt č. 3 – chemické wc</w:t>
      </w:r>
    </w:p>
    <w:p w14:paraId="52906D60" w14:textId="4302CAB8" w:rsidR="00A155F8" w:rsidRDefault="00A155F8" w:rsidP="00A155F8">
      <w:pPr>
        <w:tabs>
          <w:tab w:val="left" w:pos="993"/>
          <w:tab w:val="left" w:pos="4111"/>
        </w:tabs>
        <w:spacing w:before="120" w:line="240" w:lineRule="auto"/>
        <w:ind w:left="851" w:firstLine="0"/>
        <w:jc w:val="both"/>
        <w:rPr>
          <w:rFonts w:ascii="Arial" w:eastAsia="Times New Roman" w:hAnsi="Arial"/>
          <w:i/>
          <w:iCs/>
          <w:sz w:val="18"/>
          <w:szCs w:val="18"/>
          <w:lang w:eastAsia="cs-CZ"/>
        </w:rPr>
      </w:pPr>
      <w:r w:rsidRPr="00A155F8">
        <w:rPr>
          <w:rFonts w:ascii="Arial" w:eastAsia="Times New Roman" w:hAnsi="Arial"/>
          <w:sz w:val="18"/>
          <w:szCs w:val="18"/>
          <w:lang w:eastAsia="cs-CZ"/>
        </w:rPr>
        <w:t>Jde o umístění chemických wc v prostoru stavby v doběhové a docházkové vzdálenosti. Rozmístění těchto objektů bude na zhotoviteli stavby. Velikost jednotlivých buněk je cca 1 x 1x m.</w:t>
      </w:r>
      <w:r w:rsidR="00493C40">
        <w:rPr>
          <w:rFonts w:ascii="Arial" w:eastAsia="Times New Roman" w:hAnsi="Arial"/>
          <w:sz w:val="18"/>
          <w:szCs w:val="18"/>
          <w:lang w:eastAsia="cs-CZ"/>
        </w:rPr>
        <w:t xml:space="preserve"> – </w:t>
      </w:r>
      <w:r w:rsidR="00493C40" w:rsidRPr="00493C40">
        <w:rPr>
          <w:rFonts w:ascii="Arial" w:eastAsia="Times New Roman" w:hAnsi="Arial"/>
          <w:i/>
          <w:iCs/>
          <w:sz w:val="18"/>
          <w:szCs w:val="18"/>
          <w:lang w:eastAsia="cs-CZ"/>
        </w:rPr>
        <w:t>není na situaci zakresleno</w:t>
      </w:r>
    </w:p>
    <w:p w14:paraId="09C0CE60" w14:textId="055F249C" w:rsidR="00A155F8" w:rsidRPr="00A155F8" w:rsidRDefault="00A155F8" w:rsidP="00A155F8">
      <w:pPr>
        <w:numPr>
          <w:ilvl w:val="0"/>
          <w:numId w:val="32"/>
        </w:numPr>
        <w:tabs>
          <w:tab w:val="left" w:pos="851"/>
        </w:tabs>
        <w:spacing w:before="240" w:line="240" w:lineRule="auto"/>
        <w:ind w:left="851"/>
        <w:jc w:val="both"/>
        <w:rPr>
          <w:rFonts w:ascii="Arial" w:eastAsia="Times New Roman" w:hAnsi="Arial"/>
          <w:b/>
          <w:i/>
          <w:iCs/>
          <w:sz w:val="18"/>
          <w:szCs w:val="18"/>
          <w:u w:val="single"/>
          <w:lang w:eastAsia="cs-CZ"/>
        </w:rPr>
      </w:pPr>
      <w:r w:rsidRPr="00A155F8">
        <w:rPr>
          <w:rFonts w:ascii="Arial" w:eastAsia="Times New Roman" w:hAnsi="Arial"/>
          <w:b/>
          <w:i/>
          <w:iCs/>
          <w:sz w:val="18"/>
          <w:szCs w:val="18"/>
          <w:u w:val="single"/>
          <w:lang w:eastAsia="cs-CZ"/>
        </w:rPr>
        <w:t>Objekt č. 4 – mobilní oplocení - neprůhledné</w:t>
      </w:r>
    </w:p>
    <w:p w14:paraId="44B9EBD4" w14:textId="77777777" w:rsidR="00A155F8" w:rsidRPr="00A155F8" w:rsidRDefault="00A155F8" w:rsidP="00A155F8">
      <w:pPr>
        <w:tabs>
          <w:tab w:val="left" w:pos="851"/>
          <w:tab w:val="left" w:pos="7088"/>
        </w:tabs>
        <w:spacing w:before="120" w:line="240" w:lineRule="auto"/>
        <w:ind w:left="851" w:firstLine="0"/>
        <w:jc w:val="both"/>
        <w:rPr>
          <w:rFonts w:ascii="Arial" w:eastAsia="Times New Roman" w:hAnsi="Arial"/>
          <w:sz w:val="18"/>
          <w:szCs w:val="18"/>
          <w:lang w:eastAsia="cs-CZ"/>
        </w:rPr>
      </w:pPr>
      <w:r w:rsidRPr="00A155F8">
        <w:rPr>
          <w:rFonts w:ascii="Arial" w:eastAsia="Times New Roman" w:hAnsi="Arial"/>
          <w:sz w:val="18"/>
          <w:szCs w:val="18"/>
          <w:lang w:eastAsia="cs-CZ"/>
        </w:rPr>
        <w:t>Jedná se o neprůhledné typové mobilní oplocení. Jednotlivé plotové dílce jsou osazeny do prefabrikovaných mobilních patek a vzájemně spojeny. Oplocení musí být náležitě smontováno dle doporučení dodavatele a zajištěno proti působení nežádoucích vlivů. Výška oplocení se předpokládá cca 2,1 m.</w:t>
      </w:r>
    </w:p>
    <w:p w14:paraId="0B6E07FC" w14:textId="4BF38669" w:rsidR="00A155F8" w:rsidRPr="00A155F8" w:rsidRDefault="00A155F8" w:rsidP="00A155F8">
      <w:pPr>
        <w:numPr>
          <w:ilvl w:val="0"/>
          <w:numId w:val="32"/>
        </w:numPr>
        <w:tabs>
          <w:tab w:val="left" w:pos="851"/>
        </w:tabs>
        <w:spacing w:before="240" w:line="240" w:lineRule="auto"/>
        <w:ind w:left="851"/>
        <w:jc w:val="both"/>
        <w:rPr>
          <w:rFonts w:ascii="Arial" w:eastAsia="Times New Roman" w:hAnsi="Arial"/>
          <w:b/>
          <w:sz w:val="18"/>
          <w:szCs w:val="18"/>
          <w:u w:val="single"/>
          <w:lang w:eastAsia="cs-CZ"/>
        </w:rPr>
      </w:pPr>
      <w:r w:rsidRPr="00A155F8">
        <w:rPr>
          <w:rFonts w:ascii="Arial" w:eastAsia="Times New Roman" w:hAnsi="Arial"/>
          <w:b/>
          <w:sz w:val="18"/>
          <w:szCs w:val="18"/>
          <w:u w:val="single"/>
          <w:lang w:eastAsia="cs-CZ"/>
        </w:rPr>
        <w:t>Objekt č. 5a</w:t>
      </w:r>
      <w:r w:rsidR="00983D4A">
        <w:rPr>
          <w:rFonts w:ascii="Arial" w:eastAsia="Times New Roman" w:hAnsi="Arial"/>
          <w:b/>
          <w:sz w:val="18"/>
          <w:szCs w:val="18"/>
          <w:u w:val="single"/>
          <w:lang w:eastAsia="cs-CZ"/>
        </w:rPr>
        <w:t xml:space="preserve"> / 5b</w:t>
      </w:r>
      <w:r w:rsidRPr="00A155F8">
        <w:rPr>
          <w:rFonts w:ascii="Arial" w:eastAsia="Times New Roman" w:hAnsi="Arial"/>
          <w:b/>
          <w:sz w:val="18"/>
          <w:szCs w:val="18"/>
          <w:u w:val="single"/>
          <w:lang w:eastAsia="cs-CZ"/>
        </w:rPr>
        <w:t xml:space="preserve"> – vjezdová </w:t>
      </w:r>
      <w:r w:rsidR="00983D4A">
        <w:rPr>
          <w:rFonts w:ascii="Arial" w:eastAsia="Times New Roman" w:hAnsi="Arial"/>
          <w:b/>
          <w:sz w:val="18"/>
          <w:szCs w:val="18"/>
          <w:u w:val="single"/>
          <w:lang w:eastAsia="cs-CZ"/>
        </w:rPr>
        <w:t xml:space="preserve"> / výjezdová </w:t>
      </w:r>
      <w:r w:rsidRPr="00A155F8">
        <w:rPr>
          <w:rFonts w:ascii="Arial" w:eastAsia="Times New Roman" w:hAnsi="Arial"/>
          <w:b/>
          <w:sz w:val="18"/>
          <w:szCs w:val="18"/>
          <w:u w:val="single"/>
          <w:lang w:eastAsia="cs-CZ"/>
        </w:rPr>
        <w:t xml:space="preserve">vrata </w:t>
      </w:r>
      <w:r w:rsidR="00983D4A">
        <w:rPr>
          <w:rFonts w:ascii="Arial" w:eastAsia="Times New Roman" w:hAnsi="Arial"/>
          <w:b/>
          <w:sz w:val="18"/>
          <w:szCs w:val="18"/>
          <w:u w:val="single"/>
          <w:lang w:eastAsia="cs-CZ"/>
        </w:rPr>
        <w:t>dvou</w:t>
      </w:r>
      <w:r w:rsidR="00983D4A" w:rsidRPr="00A155F8">
        <w:rPr>
          <w:rFonts w:ascii="Arial" w:eastAsia="Times New Roman" w:hAnsi="Arial"/>
          <w:b/>
          <w:sz w:val="18"/>
          <w:szCs w:val="18"/>
          <w:u w:val="single"/>
          <w:lang w:eastAsia="cs-CZ"/>
        </w:rPr>
        <w:t>křídlá</w:t>
      </w:r>
      <w:r w:rsidRPr="00A155F8">
        <w:rPr>
          <w:rFonts w:ascii="Arial" w:eastAsia="Times New Roman" w:hAnsi="Arial"/>
          <w:b/>
          <w:sz w:val="18"/>
          <w:szCs w:val="18"/>
          <w:u w:val="single"/>
          <w:lang w:eastAsia="cs-CZ"/>
        </w:rPr>
        <w:t xml:space="preserve"> – </w:t>
      </w:r>
      <w:r w:rsidR="00983D4A">
        <w:rPr>
          <w:rFonts w:ascii="Arial" w:eastAsia="Times New Roman" w:hAnsi="Arial"/>
          <w:b/>
          <w:sz w:val="18"/>
          <w:szCs w:val="18"/>
          <w:u w:val="single"/>
          <w:lang w:eastAsia="cs-CZ"/>
        </w:rPr>
        <w:t>6,0 m</w:t>
      </w:r>
    </w:p>
    <w:p w14:paraId="1734FBF5" w14:textId="033046BA" w:rsidR="00A155F8" w:rsidRPr="00A155F8" w:rsidRDefault="00A155F8" w:rsidP="00A155F8">
      <w:pPr>
        <w:tabs>
          <w:tab w:val="left" w:pos="709"/>
        </w:tabs>
        <w:spacing w:before="120" w:line="240" w:lineRule="auto"/>
        <w:ind w:left="851" w:firstLine="0"/>
        <w:jc w:val="both"/>
        <w:rPr>
          <w:rFonts w:ascii="Arial" w:eastAsia="Times New Roman" w:hAnsi="Arial"/>
          <w:sz w:val="18"/>
          <w:szCs w:val="18"/>
          <w:lang w:eastAsia="cs-CZ"/>
        </w:rPr>
      </w:pPr>
      <w:r w:rsidRPr="00A155F8">
        <w:rPr>
          <w:rFonts w:ascii="Arial" w:eastAsia="Times New Roman" w:hAnsi="Arial"/>
          <w:sz w:val="18"/>
          <w:szCs w:val="18"/>
          <w:lang w:eastAsia="cs-CZ"/>
        </w:rPr>
        <w:t xml:space="preserve">Jedná se o vrata pro vjezd </w:t>
      </w:r>
      <w:r w:rsidR="00983D4A">
        <w:rPr>
          <w:rFonts w:ascii="Arial" w:eastAsia="Times New Roman" w:hAnsi="Arial"/>
          <w:sz w:val="18"/>
          <w:szCs w:val="18"/>
          <w:lang w:eastAsia="cs-CZ"/>
        </w:rPr>
        <w:t xml:space="preserve">/ výjezd </w:t>
      </w:r>
      <w:r w:rsidRPr="00A155F8">
        <w:rPr>
          <w:rFonts w:ascii="Arial" w:eastAsia="Times New Roman" w:hAnsi="Arial"/>
          <w:sz w:val="18"/>
          <w:szCs w:val="18"/>
          <w:lang w:eastAsia="cs-CZ"/>
        </w:rPr>
        <w:t xml:space="preserve">na plochu </w:t>
      </w:r>
      <w:r w:rsidR="00983D4A">
        <w:rPr>
          <w:rFonts w:ascii="Arial" w:eastAsia="Times New Roman" w:hAnsi="Arial"/>
          <w:sz w:val="18"/>
          <w:szCs w:val="18"/>
          <w:lang w:eastAsia="cs-CZ"/>
        </w:rPr>
        <w:t xml:space="preserve">staveniště. </w:t>
      </w:r>
      <w:r w:rsidRPr="00A155F8">
        <w:rPr>
          <w:rFonts w:ascii="Arial" w:eastAsia="Times New Roman" w:hAnsi="Arial"/>
          <w:sz w:val="18"/>
          <w:szCs w:val="18"/>
          <w:lang w:eastAsia="cs-CZ"/>
        </w:rPr>
        <w:t xml:space="preserve">Příjezd na staveniště je z ul. </w:t>
      </w:r>
      <w:r w:rsidR="00983D4A">
        <w:rPr>
          <w:rFonts w:ascii="Arial" w:eastAsia="Times New Roman" w:hAnsi="Arial"/>
          <w:sz w:val="18"/>
          <w:szCs w:val="18"/>
          <w:lang w:eastAsia="cs-CZ"/>
        </w:rPr>
        <w:t>Starokolínská</w:t>
      </w:r>
      <w:r w:rsidRPr="00A155F8">
        <w:rPr>
          <w:rFonts w:ascii="Arial" w:eastAsia="Times New Roman" w:hAnsi="Arial"/>
          <w:sz w:val="18"/>
          <w:szCs w:val="18"/>
          <w:lang w:eastAsia="cs-CZ"/>
        </w:rPr>
        <w:t>. Tento vjezd bude využit pro hlavní mechanizace stavby – vozidla nad 3,5 t</w:t>
      </w:r>
    </w:p>
    <w:p w14:paraId="593FCB54" w14:textId="77777777" w:rsidR="00A155F8" w:rsidRPr="00A155F8" w:rsidRDefault="00A155F8" w:rsidP="00A155F8">
      <w:pPr>
        <w:numPr>
          <w:ilvl w:val="0"/>
          <w:numId w:val="32"/>
        </w:numPr>
        <w:tabs>
          <w:tab w:val="left" w:pos="851"/>
        </w:tabs>
        <w:spacing w:before="240" w:line="240" w:lineRule="auto"/>
        <w:ind w:left="851"/>
        <w:jc w:val="both"/>
        <w:rPr>
          <w:rFonts w:ascii="Arial" w:eastAsia="Times New Roman" w:hAnsi="Arial"/>
          <w:b/>
          <w:sz w:val="18"/>
          <w:szCs w:val="18"/>
          <w:u w:val="single"/>
          <w:lang w:eastAsia="cs-CZ"/>
        </w:rPr>
      </w:pPr>
      <w:r w:rsidRPr="00A155F8">
        <w:rPr>
          <w:rFonts w:ascii="Arial" w:eastAsia="Times New Roman" w:hAnsi="Arial"/>
          <w:b/>
          <w:sz w:val="18"/>
          <w:szCs w:val="18"/>
          <w:u w:val="single"/>
          <w:lang w:eastAsia="cs-CZ"/>
        </w:rPr>
        <w:t>Objekt č. 6 – hlavní vypínač stavby – staveništní rozvaděč</w:t>
      </w:r>
    </w:p>
    <w:p w14:paraId="7F683BF0" w14:textId="731A6D66" w:rsidR="00A155F8" w:rsidRPr="00A155F8" w:rsidRDefault="00A155F8" w:rsidP="00A155F8">
      <w:pPr>
        <w:tabs>
          <w:tab w:val="left" w:pos="1134"/>
        </w:tabs>
        <w:autoSpaceDE w:val="0"/>
        <w:autoSpaceDN w:val="0"/>
        <w:adjustRightInd w:val="0"/>
        <w:spacing w:before="120" w:line="240" w:lineRule="auto"/>
        <w:ind w:left="851" w:firstLine="0"/>
        <w:jc w:val="both"/>
        <w:rPr>
          <w:rFonts w:ascii="Arial" w:eastAsia="Times New Roman" w:hAnsi="Arial"/>
          <w:b/>
          <w:bCs/>
          <w:color w:val="000000"/>
          <w:sz w:val="18"/>
          <w:szCs w:val="18"/>
          <w:lang w:eastAsia="cs-CZ"/>
        </w:rPr>
      </w:pPr>
      <w:r w:rsidRPr="00A155F8">
        <w:rPr>
          <w:rFonts w:ascii="Arial" w:eastAsia="Times New Roman" w:hAnsi="Arial"/>
          <w:b/>
          <w:bCs/>
          <w:color w:val="000000"/>
          <w:sz w:val="18"/>
          <w:szCs w:val="18"/>
          <w:lang w:eastAsia="cs-CZ"/>
        </w:rPr>
        <w:t>Jedná se o technologické zařízení – dodávka stavby.</w:t>
      </w:r>
      <w:r w:rsidR="00493C40">
        <w:rPr>
          <w:rFonts w:ascii="Arial" w:eastAsia="Times New Roman" w:hAnsi="Arial"/>
          <w:b/>
          <w:bCs/>
          <w:color w:val="000000"/>
          <w:sz w:val="18"/>
          <w:szCs w:val="18"/>
          <w:lang w:eastAsia="cs-CZ"/>
        </w:rPr>
        <w:t xml:space="preserve"> - </w:t>
      </w:r>
      <w:r w:rsidR="00493C40" w:rsidRPr="00493C40">
        <w:rPr>
          <w:rFonts w:ascii="Arial" w:eastAsia="Times New Roman" w:hAnsi="Arial"/>
          <w:i/>
          <w:iCs/>
          <w:sz w:val="18"/>
          <w:szCs w:val="18"/>
          <w:lang w:eastAsia="cs-CZ"/>
        </w:rPr>
        <w:t>není na situaci zakresleno</w:t>
      </w:r>
    </w:p>
    <w:p w14:paraId="5CD07201" w14:textId="33A547BB" w:rsidR="00A155F8" w:rsidRPr="00A155F8" w:rsidRDefault="00A155F8" w:rsidP="00A155F8">
      <w:pPr>
        <w:numPr>
          <w:ilvl w:val="0"/>
          <w:numId w:val="32"/>
        </w:numPr>
        <w:tabs>
          <w:tab w:val="left" w:pos="851"/>
        </w:tabs>
        <w:spacing w:before="240" w:line="240" w:lineRule="auto"/>
        <w:ind w:left="851"/>
        <w:jc w:val="both"/>
        <w:rPr>
          <w:rFonts w:ascii="Arial" w:eastAsia="Times New Roman" w:hAnsi="Arial"/>
          <w:b/>
          <w:sz w:val="18"/>
          <w:szCs w:val="18"/>
          <w:u w:val="single"/>
          <w:lang w:eastAsia="cs-CZ"/>
        </w:rPr>
      </w:pPr>
      <w:r w:rsidRPr="00A155F8">
        <w:rPr>
          <w:rFonts w:ascii="Arial" w:eastAsia="Times New Roman" w:hAnsi="Arial"/>
          <w:b/>
          <w:sz w:val="18"/>
          <w:szCs w:val="18"/>
          <w:u w:val="single"/>
          <w:lang w:eastAsia="cs-CZ"/>
        </w:rPr>
        <w:t>Objekt č. 7</w:t>
      </w:r>
      <w:r w:rsidR="00983D4A">
        <w:rPr>
          <w:rFonts w:ascii="Arial" w:eastAsia="Times New Roman" w:hAnsi="Arial"/>
          <w:b/>
          <w:sz w:val="18"/>
          <w:szCs w:val="18"/>
          <w:u w:val="single"/>
          <w:lang w:eastAsia="cs-CZ"/>
        </w:rPr>
        <w:t>a / 7b</w:t>
      </w:r>
      <w:r w:rsidRPr="00A155F8">
        <w:rPr>
          <w:rFonts w:ascii="Arial" w:eastAsia="Times New Roman" w:hAnsi="Arial"/>
          <w:b/>
          <w:sz w:val="18"/>
          <w:szCs w:val="18"/>
          <w:u w:val="single"/>
          <w:lang w:eastAsia="cs-CZ"/>
        </w:rPr>
        <w:t xml:space="preserve"> – stacionární jeřáb – vyložení 4</w:t>
      </w:r>
      <w:r w:rsidR="00983D4A">
        <w:rPr>
          <w:rFonts w:ascii="Arial" w:eastAsia="Times New Roman" w:hAnsi="Arial"/>
          <w:b/>
          <w:sz w:val="18"/>
          <w:szCs w:val="18"/>
          <w:u w:val="single"/>
          <w:lang w:eastAsia="cs-CZ"/>
        </w:rPr>
        <w:t>5</w:t>
      </w:r>
      <w:r w:rsidRPr="00A155F8">
        <w:rPr>
          <w:rFonts w:ascii="Arial" w:eastAsia="Times New Roman" w:hAnsi="Arial"/>
          <w:b/>
          <w:sz w:val="18"/>
          <w:szCs w:val="18"/>
          <w:u w:val="single"/>
          <w:lang w:eastAsia="cs-CZ"/>
        </w:rPr>
        <w:t xml:space="preserve"> m</w:t>
      </w:r>
    </w:p>
    <w:p w14:paraId="43B2681B" w14:textId="77777777" w:rsidR="00A155F8" w:rsidRPr="00A155F8" w:rsidRDefault="00A155F8" w:rsidP="00A155F8">
      <w:pPr>
        <w:tabs>
          <w:tab w:val="left" w:pos="851"/>
        </w:tabs>
        <w:spacing w:before="120" w:line="240" w:lineRule="auto"/>
        <w:ind w:left="851" w:firstLine="0"/>
        <w:jc w:val="both"/>
        <w:rPr>
          <w:rFonts w:ascii="Arial" w:eastAsia="Times New Roman" w:hAnsi="Arial"/>
          <w:b/>
          <w:sz w:val="18"/>
          <w:szCs w:val="18"/>
          <w:lang w:eastAsia="cs-CZ"/>
        </w:rPr>
      </w:pPr>
      <w:r w:rsidRPr="00A155F8">
        <w:rPr>
          <w:rFonts w:ascii="Arial" w:eastAsia="Times New Roman" w:hAnsi="Arial"/>
          <w:b/>
          <w:sz w:val="18"/>
          <w:szCs w:val="18"/>
          <w:lang w:eastAsia="cs-CZ"/>
        </w:rPr>
        <w:t>Jedná se o technologické zařízení – dodávka stavby.</w:t>
      </w:r>
    </w:p>
    <w:p w14:paraId="6CE279FE" w14:textId="7B576AAE" w:rsidR="00A155F8" w:rsidRPr="00A155F8" w:rsidRDefault="00A155F8" w:rsidP="00A155F8">
      <w:pPr>
        <w:numPr>
          <w:ilvl w:val="0"/>
          <w:numId w:val="32"/>
        </w:numPr>
        <w:tabs>
          <w:tab w:val="left" w:pos="851"/>
        </w:tabs>
        <w:spacing w:before="240" w:line="240" w:lineRule="auto"/>
        <w:ind w:left="851"/>
        <w:jc w:val="both"/>
        <w:rPr>
          <w:rFonts w:ascii="Arial" w:eastAsia="Times New Roman" w:hAnsi="Arial"/>
          <w:b/>
          <w:sz w:val="18"/>
          <w:szCs w:val="18"/>
          <w:u w:val="single"/>
          <w:lang w:eastAsia="cs-CZ"/>
        </w:rPr>
      </w:pPr>
      <w:r w:rsidRPr="00A155F8">
        <w:rPr>
          <w:rFonts w:ascii="Arial" w:eastAsia="Times New Roman" w:hAnsi="Arial"/>
          <w:b/>
          <w:sz w:val="18"/>
          <w:szCs w:val="18"/>
          <w:u w:val="single"/>
          <w:lang w:eastAsia="cs-CZ"/>
        </w:rPr>
        <w:t>Objekt– průtokoměr</w:t>
      </w:r>
    </w:p>
    <w:p w14:paraId="476EE3FC" w14:textId="5B918C35" w:rsidR="00A155F8" w:rsidRPr="00A155F8" w:rsidRDefault="00A155F8" w:rsidP="00A155F8">
      <w:pPr>
        <w:autoSpaceDE w:val="0"/>
        <w:autoSpaceDN w:val="0"/>
        <w:adjustRightInd w:val="0"/>
        <w:spacing w:before="120" w:line="240" w:lineRule="auto"/>
        <w:ind w:left="851" w:firstLine="0"/>
        <w:jc w:val="both"/>
        <w:rPr>
          <w:rFonts w:ascii="Arial" w:eastAsia="Times New Roman" w:hAnsi="Arial"/>
          <w:sz w:val="18"/>
          <w:szCs w:val="18"/>
          <w:lang w:eastAsia="cs-CZ"/>
        </w:rPr>
      </w:pPr>
      <w:r w:rsidRPr="00A155F8">
        <w:rPr>
          <w:rFonts w:ascii="Arial" w:eastAsia="Times New Roman" w:hAnsi="Arial"/>
          <w:b/>
          <w:sz w:val="18"/>
          <w:szCs w:val="18"/>
          <w:lang w:eastAsia="cs-CZ"/>
        </w:rPr>
        <w:tab/>
        <w:t>Jedná se o technologické zařízení – dodávka stavby</w:t>
      </w:r>
      <w:r w:rsidR="00493C40">
        <w:rPr>
          <w:rFonts w:ascii="Arial" w:eastAsia="Times New Roman" w:hAnsi="Arial"/>
          <w:b/>
          <w:sz w:val="18"/>
          <w:szCs w:val="18"/>
          <w:lang w:eastAsia="cs-CZ"/>
        </w:rPr>
        <w:t xml:space="preserve"> - </w:t>
      </w:r>
      <w:r w:rsidR="00493C40" w:rsidRPr="00493C40">
        <w:rPr>
          <w:rFonts w:ascii="Arial" w:eastAsia="Times New Roman" w:hAnsi="Arial"/>
          <w:i/>
          <w:iCs/>
          <w:sz w:val="18"/>
          <w:szCs w:val="18"/>
          <w:lang w:eastAsia="cs-CZ"/>
        </w:rPr>
        <w:t>není na situaci zakresleno</w:t>
      </w:r>
    </w:p>
    <w:p w14:paraId="03C4E71C" w14:textId="39D9D23E" w:rsidR="00493C40" w:rsidRPr="00A155F8" w:rsidRDefault="00493C40" w:rsidP="00493C40">
      <w:pPr>
        <w:numPr>
          <w:ilvl w:val="0"/>
          <w:numId w:val="32"/>
        </w:numPr>
        <w:tabs>
          <w:tab w:val="left" w:pos="851"/>
        </w:tabs>
        <w:spacing w:before="240" w:line="240" w:lineRule="auto"/>
        <w:ind w:left="851"/>
        <w:jc w:val="both"/>
        <w:rPr>
          <w:rFonts w:ascii="Arial" w:eastAsia="Times New Roman" w:hAnsi="Arial"/>
          <w:b/>
          <w:sz w:val="18"/>
          <w:szCs w:val="18"/>
          <w:u w:val="single"/>
          <w:lang w:eastAsia="cs-CZ"/>
        </w:rPr>
      </w:pPr>
      <w:r w:rsidRPr="00A155F8">
        <w:rPr>
          <w:rFonts w:ascii="Arial" w:eastAsia="Times New Roman" w:hAnsi="Arial"/>
          <w:b/>
          <w:sz w:val="18"/>
          <w:szCs w:val="18"/>
          <w:u w:val="single"/>
          <w:lang w:eastAsia="cs-CZ"/>
        </w:rPr>
        <w:t xml:space="preserve">Objekt – </w:t>
      </w:r>
      <w:r>
        <w:rPr>
          <w:rFonts w:ascii="Arial" w:eastAsia="Times New Roman" w:hAnsi="Arial"/>
          <w:b/>
          <w:sz w:val="18"/>
          <w:szCs w:val="18"/>
          <w:u w:val="single"/>
          <w:lang w:eastAsia="cs-CZ"/>
        </w:rPr>
        <w:t>stavební sila</w:t>
      </w:r>
    </w:p>
    <w:p w14:paraId="33E2D465" w14:textId="77777777" w:rsidR="00493C40" w:rsidRDefault="00493C40" w:rsidP="00493C40">
      <w:pPr>
        <w:autoSpaceDE w:val="0"/>
        <w:autoSpaceDN w:val="0"/>
        <w:adjustRightInd w:val="0"/>
        <w:spacing w:before="120" w:line="240" w:lineRule="auto"/>
        <w:ind w:left="851" w:firstLine="0"/>
        <w:jc w:val="both"/>
        <w:rPr>
          <w:rFonts w:ascii="Arial" w:eastAsia="Times New Roman" w:hAnsi="Arial"/>
          <w:i/>
          <w:iCs/>
          <w:sz w:val="18"/>
          <w:szCs w:val="18"/>
          <w:lang w:eastAsia="cs-CZ"/>
        </w:rPr>
      </w:pPr>
      <w:r w:rsidRPr="00A155F8">
        <w:rPr>
          <w:rFonts w:ascii="Arial" w:eastAsia="Times New Roman" w:hAnsi="Arial"/>
          <w:b/>
          <w:sz w:val="18"/>
          <w:szCs w:val="18"/>
          <w:lang w:eastAsia="cs-CZ"/>
        </w:rPr>
        <w:tab/>
        <w:t>Jedná se o technologické zařízení – dodávka stavby</w:t>
      </w:r>
      <w:r>
        <w:rPr>
          <w:rFonts w:ascii="Arial" w:eastAsia="Times New Roman" w:hAnsi="Arial"/>
          <w:b/>
          <w:sz w:val="18"/>
          <w:szCs w:val="18"/>
          <w:lang w:eastAsia="cs-CZ"/>
        </w:rPr>
        <w:t xml:space="preserve"> - </w:t>
      </w:r>
      <w:r w:rsidRPr="00493C40">
        <w:rPr>
          <w:rFonts w:ascii="Arial" w:eastAsia="Times New Roman" w:hAnsi="Arial"/>
          <w:i/>
          <w:iCs/>
          <w:sz w:val="18"/>
          <w:szCs w:val="18"/>
          <w:lang w:eastAsia="cs-CZ"/>
        </w:rPr>
        <w:t>není na situaci zakresleno</w:t>
      </w:r>
    </w:p>
    <w:p w14:paraId="1B071AC9" w14:textId="51AFA3AE" w:rsidR="00493C40" w:rsidRPr="00A155F8" w:rsidRDefault="00493C40" w:rsidP="00493C40">
      <w:pPr>
        <w:numPr>
          <w:ilvl w:val="0"/>
          <w:numId w:val="32"/>
        </w:numPr>
        <w:tabs>
          <w:tab w:val="left" w:pos="851"/>
        </w:tabs>
        <w:spacing w:before="240" w:line="240" w:lineRule="auto"/>
        <w:ind w:left="851"/>
        <w:jc w:val="both"/>
        <w:rPr>
          <w:rFonts w:ascii="Arial" w:eastAsia="Times New Roman" w:hAnsi="Arial"/>
          <w:b/>
          <w:sz w:val="18"/>
          <w:szCs w:val="18"/>
          <w:u w:val="single"/>
          <w:lang w:eastAsia="cs-CZ"/>
        </w:rPr>
      </w:pPr>
      <w:r w:rsidRPr="00A155F8">
        <w:rPr>
          <w:rFonts w:ascii="Arial" w:eastAsia="Times New Roman" w:hAnsi="Arial"/>
          <w:b/>
          <w:sz w:val="18"/>
          <w:szCs w:val="18"/>
          <w:u w:val="single"/>
          <w:lang w:eastAsia="cs-CZ"/>
        </w:rPr>
        <w:t xml:space="preserve">Objekt </w:t>
      </w:r>
      <w:r>
        <w:rPr>
          <w:rFonts w:ascii="Arial" w:eastAsia="Times New Roman" w:hAnsi="Arial"/>
          <w:b/>
          <w:sz w:val="18"/>
          <w:szCs w:val="18"/>
          <w:u w:val="single"/>
          <w:lang w:eastAsia="cs-CZ"/>
        </w:rPr>
        <w:t>zpevněná plocha</w:t>
      </w:r>
    </w:p>
    <w:p w14:paraId="07721D37" w14:textId="16FAE7EF" w:rsidR="001322C7" w:rsidRPr="002321B2" w:rsidRDefault="00493C40" w:rsidP="00493C40">
      <w:pPr>
        <w:autoSpaceDE w:val="0"/>
        <w:autoSpaceDN w:val="0"/>
        <w:adjustRightInd w:val="0"/>
        <w:spacing w:before="120" w:line="240" w:lineRule="auto"/>
        <w:ind w:left="851" w:firstLine="0"/>
        <w:jc w:val="both"/>
        <w:rPr>
          <w:bCs/>
          <w:lang w:eastAsia="cs-CZ"/>
        </w:rPr>
      </w:pPr>
      <w:r w:rsidRPr="00A155F8">
        <w:rPr>
          <w:rFonts w:ascii="Arial" w:eastAsia="Times New Roman" w:hAnsi="Arial"/>
          <w:bCs/>
          <w:sz w:val="18"/>
          <w:szCs w:val="18"/>
          <w:lang w:eastAsia="cs-CZ"/>
        </w:rPr>
        <w:lastRenderedPageBreak/>
        <w:tab/>
      </w:r>
      <w:r w:rsidRPr="002321B2">
        <w:rPr>
          <w:rFonts w:ascii="Arial" w:eastAsia="Times New Roman" w:hAnsi="Arial"/>
          <w:bCs/>
          <w:sz w:val="18"/>
          <w:szCs w:val="18"/>
          <w:lang w:eastAsia="cs-CZ"/>
        </w:rPr>
        <w:t xml:space="preserve">Plocha, která zde bude dočasně umístěna v prostoru stavby jako pojezdová plocha pro stavbu, zároveň jako </w:t>
      </w:r>
      <w:r w:rsidR="002321B2" w:rsidRPr="002321B2">
        <w:rPr>
          <w:rFonts w:ascii="Arial" w:eastAsia="Times New Roman" w:hAnsi="Arial"/>
          <w:bCs/>
          <w:sz w:val="18"/>
          <w:szCs w:val="18"/>
          <w:lang w:eastAsia="cs-CZ"/>
        </w:rPr>
        <w:t>ochrana stávajících povrchů a inženýrských sítí. Dočasný povrch může být např. z silničních panelů včetně podsypu.</w:t>
      </w:r>
    </w:p>
    <w:sectPr w:rsidR="001322C7" w:rsidRPr="002321B2" w:rsidSect="00A41AFC">
      <w:pgSz w:w="11906" w:h="16838"/>
      <w:pgMar w:top="1417" w:right="1558"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Helvetica">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Arial Narrow">
    <w:panose1 w:val="020B0606020202030204"/>
    <w:charset w:val="EE"/>
    <w:family w:val="swiss"/>
    <w:pitch w:val="variable"/>
    <w:sig w:usb0="00000287" w:usb1="000008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543FF6"/>
    <w:multiLevelType w:val="hybridMultilevel"/>
    <w:tmpl w:val="3EFE0CB8"/>
    <w:lvl w:ilvl="0" w:tplc="04050001">
      <w:start w:val="1"/>
      <w:numFmt w:val="bullet"/>
      <w:lvlText w:val=""/>
      <w:lvlJc w:val="left"/>
      <w:pPr>
        <w:ind w:left="1429" w:hanging="360"/>
      </w:pPr>
      <w:rPr>
        <w:rFonts w:ascii="Symbol" w:hAnsi="Symbol"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 w15:restartNumberingAfterBreak="0">
    <w:nsid w:val="093B556B"/>
    <w:multiLevelType w:val="hybridMultilevel"/>
    <w:tmpl w:val="65F020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9FD7201"/>
    <w:multiLevelType w:val="hybridMultilevel"/>
    <w:tmpl w:val="E318BB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2142C0"/>
    <w:multiLevelType w:val="multilevel"/>
    <w:tmpl w:val="277C1708"/>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B351DBC"/>
    <w:multiLevelType w:val="hybridMultilevel"/>
    <w:tmpl w:val="4CF6DAE6"/>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5" w15:restartNumberingAfterBreak="0">
    <w:nsid w:val="0E586DD4"/>
    <w:multiLevelType w:val="hybridMultilevel"/>
    <w:tmpl w:val="64765C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EC1236F"/>
    <w:multiLevelType w:val="hybridMultilevel"/>
    <w:tmpl w:val="7DA46EA2"/>
    <w:lvl w:ilvl="0" w:tplc="04050001">
      <w:start w:val="1"/>
      <w:numFmt w:val="bullet"/>
      <w:lvlText w:val=""/>
      <w:lvlJc w:val="left"/>
      <w:pPr>
        <w:ind w:left="1418" w:hanging="360"/>
      </w:pPr>
      <w:rPr>
        <w:rFonts w:ascii="Symbol" w:hAnsi="Symbol" w:hint="default"/>
      </w:rPr>
    </w:lvl>
    <w:lvl w:ilvl="1" w:tplc="04050003" w:tentative="1">
      <w:start w:val="1"/>
      <w:numFmt w:val="bullet"/>
      <w:lvlText w:val="o"/>
      <w:lvlJc w:val="left"/>
      <w:pPr>
        <w:ind w:left="2138" w:hanging="360"/>
      </w:pPr>
      <w:rPr>
        <w:rFonts w:ascii="Courier New" w:hAnsi="Courier New" w:cs="Courier New" w:hint="default"/>
      </w:rPr>
    </w:lvl>
    <w:lvl w:ilvl="2" w:tplc="04050005" w:tentative="1">
      <w:start w:val="1"/>
      <w:numFmt w:val="bullet"/>
      <w:lvlText w:val=""/>
      <w:lvlJc w:val="left"/>
      <w:pPr>
        <w:ind w:left="2858" w:hanging="360"/>
      </w:pPr>
      <w:rPr>
        <w:rFonts w:ascii="Wingdings" w:hAnsi="Wingdings" w:hint="default"/>
      </w:rPr>
    </w:lvl>
    <w:lvl w:ilvl="3" w:tplc="04050001" w:tentative="1">
      <w:start w:val="1"/>
      <w:numFmt w:val="bullet"/>
      <w:lvlText w:val=""/>
      <w:lvlJc w:val="left"/>
      <w:pPr>
        <w:ind w:left="3578" w:hanging="360"/>
      </w:pPr>
      <w:rPr>
        <w:rFonts w:ascii="Symbol" w:hAnsi="Symbol" w:hint="default"/>
      </w:rPr>
    </w:lvl>
    <w:lvl w:ilvl="4" w:tplc="04050003" w:tentative="1">
      <w:start w:val="1"/>
      <w:numFmt w:val="bullet"/>
      <w:lvlText w:val="o"/>
      <w:lvlJc w:val="left"/>
      <w:pPr>
        <w:ind w:left="4298" w:hanging="360"/>
      </w:pPr>
      <w:rPr>
        <w:rFonts w:ascii="Courier New" w:hAnsi="Courier New" w:cs="Courier New" w:hint="default"/>
      </w:rPr>
    </w:lvl>
    <w:lvl w:ilvl="5" w:tplc="04050005" w:tentative="1">
      <w:start w:val="1"/>
      <w:numFmt w:val="bullet"/>
      <w:lvlText w:val=""/>
      <w:lvlJc w:val="left"/>
      <w:pPr>
        <w:ind w:left="5018" w:hanging="360"/>
      </w:pPr>
      <w:rPr>
        <w:rFonts w:ascii="Wingdings" w:hAnsi="Wingdings" w:hint="default"/>
      </w:rPr>
    </w:lvl>
    <w:lvl w:ilvl="6" w:tplc="04050001" w:tentative="1">
      <w:start w:val="1"/>
      <w:numFmt w:val="bullet"/>
      <w:lvlText w:val=""/>
      <w:lvlJc w:val="left"/>
      <w:pPr>
        <w:ind w:left="5738" w:hanging="360"/>
      </w:pPr>
      <w:rPr>
        <w:rFonts w:ascii="Symbol" w:hAnsi="Symbol" w:hint="default"/>
      </w:rPr>
    </w:lvl>
    <w:lvl w:ilvl="7" w:tplc="04050003" w:tentative="1">
      <w:start w:val="1"/>
      <w:numFmt w:val="bullet"/>
      <w:lvlText w:val="o"/>
      <w:lvlJc w:val="left"/>
      <w:pPr>
        <w:ind w:left="6458" w:hanging="360"/>
      </w:pPr>
      <w:rPr>
        <w:rFonts w:ascii="Courier New" w:hAnsi="Courier New" w:cs="Courier New" w:hint="default"/>
      </w:rPr>
    </w:lvl>
    <w:lvl w:ilvl="8" w:tplc="04050005" w:tentative="1">
      <w:start w:val="1"/>
      <w:numFmt w:val="bullet"/>
      <w:lvlText w:val=""/>
      <w:lvlJc w:val="left"/>
      <w:pPr>
        <w:ind w:left="7178" w:hanging="360"/>
      </w:pPr>
      <w:rPr>
        <w:rFonts w:ascii="Wingdings" w:hAnsi="Wingdings" w:hint="default"/>
      </w:rPr>
    </w:lvl>
  </w:abstractNum>
  <w:abstractNum w:abstractNumId="7" w15:restartNumberingAfterBreak="0">
    <w:nsid w:val="11F80819"/>
    <w:multiLevelType w:val="hybridMultilevel"/>
    <w:tmpl w:val="CB36837C"/>
    <w:lvl w:ilvl="0" w:tplc="62142894">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8" w15:restartNumberingAfterBreak="0">
    <w:nsid w:val="17570A5D"/>
    <w:multiLevelType w:val="hybridMultilevel"/>
    <w:tmpl w:val="60341B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6F54D14"/>
    <w:multiLevelType w:val="hybridMultilevel"/>
    <w:tmpl w:val="7040AA96"/>
    <w:lvl w:ilvl="0" w:tplc="04050001">
      <w:start w:val="1"/>
      <w:numFmt w:val="bullet"/>
      <w:lvlText w:val=""/>
      <w:lvlJc w:val="left"/>
      <w:pPr>
        <w:ind w:left="1272" w:hanging="705"/>
      </w:pPr>
      <w:rPr>
        <w:rFonts w:ascii="Symbol" w:hAnsi="Symbol" w:hint="default"/>
      </w:rPr>
    </w:lvl>
    <w:lvl w:ilvl="1" w:tplc="FFFFFFFF">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10" w15:restartNumberingAfterBreak="0">
    <w:nsid w:val="27B03333"/>
    <w:multiLevelType w:val="hybridMultilevel"/>
    <w:tmpl w:val="4642B28C"/>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A9B449D"/>
    <w:multiLevelType w:val="hybridMultilevel"/>
    <w:tmpl w:val="CF7698A6"/>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3C41507"/>
    <w:multiLevelType w:val="hybridMultilevel"/>
    <w:tmpl w:val="DE6699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52164A1"/>
    <w:multiLevelType w:val="hybridMultilevel"/>
    <w:tmpl w:val="9084C182"/>
    <w:lvl w:ilvl="0" w:tplc="04050001">
      <w:start w:val="1"/>
      <w:numFmt w:val="bullet"/>
      <w:lvlText w:val=""/>
      <w:lvlJc w:val="left"/>
      <w:pPr>
        <w:ind w:left="1445" w:hanging="360"/>
      </w:pPr>
      <w:rPr>
        <w:rFonts w:ascii="Symbol" w:hAnsi="Symbol" w:hint="default"/>
      </w:rPr>
    </w:lvl>
    <w:lvl w:ilvl="1" w:tplc="04050003">
      <w:start w:val="1"/>
      <w:numFmt w:val="bullet"/>
      <w:lvlText w:val="o"/>
      <w:lvlJc w:val="left"/>
      <w:pPr>
        <w:ind w:left="2165" w:hanging="360"/>
      </w:pPr>
      <w:rPr>
        <w:rFonts w:ascii="Courier New" w:hAnsi="Courier New" w:cs="Courier New" w:hint="default"/>
      </w:rPr>
    </w:lvl>
    <w:lvl w:ilvl="2" w:tplc="04050005">
      <w:start w:val="1"/>
      <w:numFmt w:val="bullet"/>
      <w:lvlText w:val=""/>
      <w:lvlJc w:val="left"/>
      <w:pPr>
        <w:ind w:left="2885" w:hanging="360"/>
      </w:pPr>
      <w:rPr>
        <w:rFonts w:ascii="Wingdings" w:hAnsi="Wingdings" w:hint="default"/>
      </w:rPr>
    </w:lvl>
    <w:lvl w:ilvl="3" w:tplc="04050001">
      <w:start w:val="1"/>
      <w:numFmt w:val="bullet"/>
      <w:lvlText w:val=""/>
      <w:lvlJc w:val="left"/>
      <w:pPr>
        <w:ind w:left="3605" w:hanging="360"/>
      </w:pPr>
      <w:rPr>
        <w:rFonts w:ascii="Symbol" w:hAnsi="Symbol" w:hint="default"/>
      </w:rPr>
    </w:lvl>
    <w:lvl w:ilvl="4" w:tplc="04050003">
      <w:start w:val="1"/>
      <w:numFmt w:val="bullet"/>
      <w:lvlText w:val="o"/>
      <w:lvlJc w:val="left"/>
      <w:pPr>
        <w:ind w:left="4325" w:hanging="360"/>
      </w:pPr>
      <w:rPr>
        <w:rFonts w:ascii="Courier New" w:hAnsi="Courier New" w:cs="Courier New" w:hint="default"/>
      </w:rPr>
    </w:lvl>
    <w:lvl w:ilvl="5" w:tplc="04050005">
      <w:start w:val="1"/>
      <w:numFmt w:val="bullet"/>
      <w:lvlText w:val=""/>
      <w:lvlJc w:val="left"/>
      <w:pPr>
        <w:ind w:left="5045" w:hanging="360"/>
      </w:pPr>
      <w:rPr>
        <w:rFonts w:ascii="Wingdings" w:hAnsi="Wingdings" w:hint="default"/>
      </w:rPr>
    </w:lvl>
    <w:lvl w:ilvl="6" w:tplc="04050001">
      <w:start w:val="1"/>
      <w:numFmt w:val="bullet"/>
      <w:lvlText w:val=""/>
      <w:lvlJc w:val="left"/>
      <w:pPr>
        <w:ind w:left="5765" w:hanging="360"/>
      </w:pPr>
      <w:rPr>
        <w:rFonts w:ascii="Symbol" w:hAnsi="Symbol" w:hint="default"/>
      </w:rPr>
    </w:lvl>
    <w:lvl w:ilvl="7" w:tplc="04050003">
      <w:start w:val="1"/>
      <w:numFmt w:val="bullet"/>
      <w:lvlText w:val="o"/>
      <w:lvlJc w:val="left"/>
      <w:pPr>
        <w:ind w:left="6485" w:hanging="360"/>
      </w:pPr>
      <w:rPr>
        <w:rFonts w:ascii="Courier New" w:hAnsi="Courier New" w:cs="Courier New" w:hint="default"/>
      </w:rPr>
    </w:lvl>
    <w:lvl w:ilvl="8" w:tplc="04050005">
      <w:start w:val="1"/>
      <w:numFmt w:val="bullet"/>
      <w:lvlText w:val=""/>
      <w:lvlJc w:val="left"/>
      <w:pPr>
        <w:ind w:left="7205" w:hanging="360"/>
      </w:pPr>
      <w:rPr>
        <w:rFonts w:ascii="Wingdings" w:hAnsi="Wingdings" w:hint="default"/>
      </w:rPr>
    </w:lvl>
  </w:abstractNum>
  <w:abstractNum w:abstractNumId="14" w15:restartNumberingAfterBreak="0">
    <w:nsid w:val="353F786F"/>
    <w:multiLevelType w:val="hybridMultilevel"/>
    <w:tmpl w:val="1C987D3E"/>
    <w:lvl w:ilvl="0" w:tplc="04050001">
      <w:start w:val="1"/>
      <w:numFmt w:val="bullet"/>
      <w:lvlText w:val=""/>
      <w:lvlJc w:val="left"/>
      <w:pPr>
        <w:ind w:left="1445" w:hanging="360"/>
      </w:pPr>
      <w:rPr>
        <w:rFonts w:ascii="Symbol" w:hAnsi="Symbol" w:hint="default"/>
      </w:rPr>
    </w:lvl>
    <w:lvl w:ilvl="1" w:tplc="04050003">
      <w:start w:val="1"/>
      <w:numFmt w:val="bullet"/>
      <w:lvlText w:val="o"/>
      <w:lvlJc w:val="left"/>
      <w:pPr>
        <w:ind w:left="2165" w:hanging="360"/>
      </w:pPr>
      <w:rPr>
        <w:rFonts w:ascii="Courier New" w:hAnsi="Courier New" w:cs="Courier New" w:hint="default"/>
      </w:rPr>
    </w:lvl>
    <w:lvl w:ilvl="2" w:tplc="04050005">
      <w:start w:val="1"/>
      <w:numFmt w:val="bullet"/>
      <w:lvlText w:val=""/>
      <w:lvlJc w:val="left"/>
      <w:pPr>
        <w:ind w:left="2885" w:hanging="360"/>
      </w:pPr>
      <w:rPr>
        <w:rFonts w:ascii="Wingdings" w:hAnsi="Wingdings" w:hint="default"/>
      </w:rPr>
    </w:lvl>
    <w:lvl w:ilvl="3" w:tplc="04050001">
      <w:start w:val="1"/>
      <w:numFmt w:val="bullet"/>
      <w:lvlText w:val=""/>
      <w:lvlJc w:val="left"/>
      <w:pPr>
        <w:ind w:left="3605" w:hanging="360"/>
      </w:pPr>
      <w:rPr>
        <w:rFonts w:ascii="Symbol" w:hAnsi="Symbol" w:hint="default"/>
      </w:rPr>
    </w:lvl>
    <w:lvl w:ilvl="4" w:tplc="04050003">
      <w:start w:val="1"/>
      <w:numFmt w:val="bullet"/>
      <w:lvlText w:val="o"/>
      <w:lvlJc w:val="left"/>
      <w:pPr>
        <w:ind w:left="4325" w:hanging="360"/>
      </w:pPr>
      <w:rPr>
        <w:rFonts w:ascii="Courier New" w:hAnsi="Courier New" w:cs="Courier New" w:hint="default"/>
      </w:rPr>
    </w:lvl>
    <w:lvl w:ilvl="5" w:tplc="04050005">
      <w:start w:val="1"/>
      <w:numFmt w:val="bullet"/>
      <w:lvlText w:val=""/>
      <w:lvlJc w:val="left"/>
      <w:pPr>
        <w:ind w:left="5045" w:hanging="360"/>
      </w:pPr>
      <w:rPr>
        <w:rFonts w:ascii="Wingdings" w:hAnsi="Wingdings" w:hint="default"/>
      </w:rPr>
    </w:lvl>
    <w:lvl w:ilvl="6" w:tplc="04050001">
      <w:start w:val="1"/>
      <w:numFmt w:val="bullet"/>
      <w:lvlText w:val=""/>
      <w:lvlJc w:val="left"/>
      <w:pPr>
        <w:ind w:left="5765" w:hanging="360"/>
      </w:pPr>
      <w:rPr>
        <w:rFonts w:ascii="Symbol" w:hAnsi="Symbol" w:hint="default"/>
      </w:rPr>
    </w:lvl>
    <w:lvl w:ilvl="7" w:tplc="04050003">
      <w:start w:val="1"/>
      <w:numFmt w:val="bullet"/>
      <w:lvlText w:val="o"/>
      <w:lvlJc w:val="left"/>
      <w:pPr>
        <w:ind w:left="6485" w:hanging="360"/>
      </w:pPr>
      <w:rPr>
        <w:rFonts w:ascii="Courier New" w:hAnsi="Courier New" w:cs="Courier New" w:hint="default"/>
      </w:rPr>
    </w:lvl>
    <w:lvl w:ilvl="8" w:tplc="04050005">
      <w:start w:val="1"/>
      <w:numFmt w:val="bullet"/>
      <w:lvlText w:val=""/>
      <w:lvlJc w:val="left"/>
      <w:pPr>
        <w:ind w:left="7205" w:hanging="360"/>
      </w:pPr>
      <w:rPr>
        <w:rFonts w:ascii="Wingdings" w:hAnsi="Wingdings" w:hint="default"/>
      </w:rPr>
    </w:lvl>
  </w:abstractNum>
  <w:abstractNum w:abstractNumId="15" w15:restartNumberingAfterBreak="0">
    <w:nsid w:val="35A83596"/>
    <w:multiLevelType w:val="hybridMultilevel"/>
    <w:tmpl w:val="E61E8B20"/>
    <w:lvl w:ilvl="0" w:tplc="FFFFFFFF">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78A6235"/>
    <w:multiLevelType w:val="hybridMultilevel"/>
    <w:tmpl w:val="83B8A5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879481D"/>
    <w:multiLevelType w:val="hybridMultilevel"/>
    <w:tmpl w:val="81BA51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A064121"/>
    <w:multiLevelType w:val="hybridMultilevel"/>
    <w:tmpl w:val="457E4B04"/>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091" w:hanging="360"/>
      </w:pPr>
      <w:rPr>
        <w:rFonts w:ascii="Courier New" w:hAnsi="Courier New" w:cs="Courier New" w:hint="default"/>
      </w:rPr>
    </w:lvl>
    <w:lvl w:ilvl="2" w:tplc="FFFFFFFF" w:tentative="1">
      <w:start w:val="1"/>
      <w:numFmt w:val="bullet"/>
      <w:lvlText w:val=""/>
      <w:lvlJc w:val="left"/>
      <w:pPr>
        <w:ind w:left="1811" w:hanging="360"/>
      </w:pPr>
      <w:rPr>
        <w:rFonts w:ascii="Wingdings" w:hAnsi="Wingdings" w:hint="default"/>
      </w:rPr>
    </w:lvl>
    <w:lvl w:ilvl="3" w:tplc="FFFFFFFF" w:tentative="1">
      <w:start w:val="1"/>
      <w:numFmt w:val="bullet"/>
      <w:lvlText w:val=""/>
      <w:lvlJc w:val="left"/>
      <w:pPr>
        <w:ind w:left="2531" w:hanging="360"/>
      </w:pPr>
      <w:rPr>
        <w:rFonts w:ascii="Symbol" w:hAnsi="Symbol" w:hint="default"/>
      </w:rPr>
    </w:lvl>
    <w:lvl w:ilvl="4" w:tplc="FFFFFFFF" w:tentative="1">
      <w:start w:val="1"/>
      <w:numFmt w:val="bullet"/>
      <w:lvlText w:val="o"/>
      <w:lvlJc w:val="left"/>
      <w:pPr>
        <w:ind w:left="3251" w:hanging="360"/>
      </w:pPr>
      <w:rPr>
        <w:rFonts w:ascii="Courier New" w:hAnsi="Courier New" w:cs="Courier New" w:hint="default"/>
      </w:rPr>
    </w:lvl>
    <w:lvl w:ilvl="5" w:tplc="FFFFFFFF" w:tentative="1">
      <w:start w:val="1"/>
      <w:numFmt w:val="bullet"/>
      <w:lvlText w:val=""/>
      <w:lvlJc w:val="left"/>
      <w:pPr>
        <w:ind w:left="3971" w:hanging="360"/>
      </w:pPr>
      <w:rPr>
        <w:rFonts w:ascii="Wingdings" w:hAnsi="Wingdings" w:hint="default"/>
      </w:rPr>
    </w:lvl>
    <w:lvl w:ilvl="6" w:tplc="FFFFFFFF" w:tentative="1">
      <w:start w:val="1"/>
      <w:numFmt w:val="bullet"/>
      <w:lvlText w:val=""/>
      <w:lvlJc w:val="left"/>
      <w:pPr>
        <w:ind w:left="4691" w:hanging="360"/>
      </w:pPr>
      <w:rPr>
        <w:rFonts w:ascii="Symbol" w:hAnsi="Symbol" w:hint="default"/>
      </w:rPr>
    </w:lvl>
    <w:lvl w:ilvl="7" w:tplc="FFFFFFFF" w:tentative="1">
      <w:start w:val="1"/>
      <w:numFmt w:val="bullet"/>
      <w:lvlText w:val="o"/>
      <w:lvlJc w:val="left"/>
      <w:pPr>
        <w:ind w:left="5411" w:hanging="360"/>
      </w:pPr>
      <w:rPr>
        <w:rFonts w:ascii="Courier New" w:hAnsi="Courier New" w:cs="Courier New" w:hint="default"/>
      </w:rPr>
    </w:lvl>
    <w:lvl w:ilvl="8" w:tplc="FFFFFFFF" w:tentative="1">
      <w:start w:val="1"/>
      <w:numFmt w:val="bullet"/>
      <w:lvlText w:val=""/>
      <w:lvlJc w:val="left"/>
      <w:pPr>
        <w:ind w:left="6131" w:hanging="360"/>
      </w:pPr>
      <w:rPr>
        <w:rFonts w:ascii="Wingdings" w:hAnsi="Wingdings" w:hint="default"/>
      </w:rPr>
    </w:lvl>
  </w:abstractNum>
  <w:abstractNum w:abstractNumId="19" w15:restartNumberingAfterBreak="0">
    <w:nsid w:val="42976CEE"/>
    <w:multiLevelType w:val="hybridMultilevel"/>
    <w:tmpl w:val="402417C2"/>
    <w:lvl w:ilvl="0" w:tplc="040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6876D5C"/>
    <w:multiLevelType w:val="hybridMultilevel"/>
    <w:tmpl w:val="DF0A11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7D611F8"/>
    <w:multiLevelType w:val="hybridMultilevel"/>
    <w:tmpl w:val="DA021FBA"/>
    <w:lvl w:ilvl="0" w:tplc="04050001">
      <w:start w:val="1"/>
      <w:numFmt w:val="bullet"/>
      <w:lvlText w:val=""/>
      <w:lvlJc w:val="left"/>
      <w:pPr>
        <w:tabs>
          <w:tab w:val="num" w:pos="720"/>
        </w:tabs>
        <w:ind w:left="720" w:hanging="360"/>
      </w:pPr>
      <w:rPr>
        <w:rFonts w:ascii="Symbol" w:hAnsi="Symbol" w:hint="default"/>
      </w:rPr>
    </w:lvl>
    <w:lvl w:ilvl="1" w:tplc="920C3E9E">
      <w:numFmt w:val="bullet"/>
      <w:lvlText w:val="-"/>
      <w:lvlJc w:val="left"/>
      <w:pPr>
        <w:tabs>
          <w:tab w:val="num" w:pos="1785"/>
        </w:tabs>
        <w:ind w:left="1785" w:hanging="705"/>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AB723B2"/>
    <w:multiLevelType w:val="hybridMultilevel"/>
    <w:tmpl w:val="3ABC8F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B24662F"/>
    <w:multiLevelType w:val="multilevel"/>
    <w:tmpl w:val="A0E271B4"/>
    <w:lvl w:ilvl="0">
      <w:start w:val="21"/>
      <w:numFmt w:val="bullet"/>
      <w:lvlText w:val="-"/>
      <w:lvlJc w:val="left"/>
      <w:pPr>
        <w:tabs>
          <w:tab w:val="num" w:pos="720"/>
        </w:tabs>
        <w:ind w:left="720" w:hanging="360"/>
      </w:pPr>
      <w:rPr>
        <w:rFonts w:ascii="Arial" w:eastAsia="Times New Roman" w:hAnsi="Arial" w:cs="Arial" w:hint="default"/>
        <w:sz w:val="20"/>
      </w:rPr>
    </w:lvl>
    <w:lvl w:ilvl="1">
      <w:numFmt w:val="bullet"/>
      <w:lvlText w:val="-"/>
      <w:lvlJc w:val="left"/>
      <w:pPr>
        <w:ind w:left="1440" w:hanging="360"/>
      </w:pPr>
      <w:rPr>
        <w:rFonts w:ascii="Times New Roman" w:eastAsia="Times New Roman" w:hAnsi="Times New Roman" w:cs="Times New Roman" w:hint="default"/>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5527A42"/>
    <w:multiLevelType w:val="hybridMultilevel"/>
    <w:tmpl w:val="EFCE4680"/>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56B3459"/>
    <w:multiLevelType w:val="hybridMultilevel"/>
    <w:tmpl w:val="CEAE7FE6"/>
    <w:lvl w:ilvl="0" w:tplc="04050001">
      <w:start w:val="1"/>
      <w:numFmt w:val="bullet"/>
      <w:lvlText w:val=""/>
      <w:lvlJc w:val="left"/>
      <w:pPr>
        <w:ind w:left="1272" w:hanging="705"/>
      </w:pPr>
      <w:rPr>
        <w:rFonts w:ascii="Symbol" w:hAnsi="Symbol" w:hint="default"/>
      </w:rPr>
    </w:lvl>
    <w:lvl w:ilvl="1" w:tplc="FFFFFFFF">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26" w15:restartNumberingAfterBreak="0">
    <w:nsid w:val="59376227"/>
    <w:multiLevelType w:val="hybridMultilevel"/>
    <w:tmpl w:val="51A6C636"/>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7" w15:restartNumberingAfterBreak="0">
    <w:nsid w:val="65F9563E"/>
    <w:multiLevelType w:val="hybridMultilevel"/>
    <w:tmpl w:val="94C25478"/>
    <w:lvl w:ilvl="0" w:tplc="04050001">
      <w:start w:val="1"/>
      <w:numFmt w:val="bullet"/>
      <w:lvlText w:val=""/>
      <w:lvlJc w:val="left"/>
      <w:pPr>
        <w:ind w:left="4613" w:hanging="360"/>
      </w:pPr>
      <w:rPr>
        <w:rFonts w:ascii="Symbol" w:hAnsi="Symbol" w:hint="default"/>
      </w:rPr>
    </w:lvl>
    <w:lvl w:ilvl="1" w:tplc="FFFFFFFF" w:tentative="1">
      <w:start w:val="1"/>
      <w:numFmt w:val="lowerLetter"/>
      <w:lvlText w:val="%2."/>
      <w:lvlJc w:val="left"/>
      <w:pPr>
        <w:ind w:left="5333" w:hanging="360"/>
      </w:pPr>
    </w:lvl>
    <w:lvl w:ilvl="2" w:tplc="FFFFFFFF" w:tentative="1">
      <w:start w:val="1"/>
      <w:numFmt w:val="lowerRoman"/>
      <w:lvlText w:val="%3."/>
      <w:lvlJc w:val="right"/>
      <w:pPr>
        <w:ind w:left="6053" w:hanging="180"/>
      </w:pPr>
    </w:lvl>
    <w:lvl w:ilvl="3" w:tplc="FFFFFFFF" w:tentative="1">
      <w:start w:val="1"/>
      <w:numFmt w:val="decimal"/>
      <w:lvlText w:val="%4."/>
      <w:lvlJc w:val="left"/>
      <w:pPr>
        <w:ind w:left="6773" w:hanging="360"/>
      </w:pPr>
    </w:lvl>
    <w:lvl w:ilvl="4" w:tplc="FFFFFFFF" w:tentative="1">
      <w:start w:val="1"/>
      <w:numFmt w:val="lowerLetter"/>
      <w:lvlText w:val="%5."/>
      <w:lvlJc w:val="left"/>
      <w:pPr>
        <w:ind w:left="7493" w:hanging="360"/>
      </w:pPr>
    </w:lvl>
    <w:lvl w:ilvl="5" w:tplc="FFFFFFFF" w:tentative="1">
      <w:start w:val="1"/>
      <w:numFmt w:val="lowerRoman"/>
      <w:lvlText w:val="%6."/>
      <w:lvlJc w:val="right"/>
      <w:pPr>
        <w:ind w:left="8213" w:hanging="180"/>
      </w:pPr>
    </w:lvl>
    <w:lvl w:ilvl="6" w:tplc="FFFFFFFF" w:tentative="1">
      <w:start w:val="1"/>
      <w:numFmt w:val="decimal"/>
      <w:lvlText w:val="%7."/>
      <w:lvlJc w:val="left"/>
      <w:pPr>
        <w:ind w:left="8933" w:hanging="360"/>
      </w:pPr>
    </w:lvl>
    <w:lvl w:ilvl="7" w:tplc="FFFFFFFF" w:tentative="1">
      <w:start w:val="1"/>
      <w:numFmt w:val="lowerLetter"/>
      <w:lvlText w:val="%8."/>
      <w:lvlJc w:val="left"/>
      <w:pPr>
        <w:ind w:left="9653" w:hanging="360"/>
      </w:pPr>
    </w:lvl>
    <w:lvl w:ilvl="8" w:tplc="FFFFFFFF" w:tentative="1">
      <w:start w:val="1"/>
      <w:numFmt w:val="lowerRoman"/>
      <w:lvlText w:val="%9."/>
      <w:lvlJc w:val="right"/>
      <w:pPr>
        <w:ind w:left="10373" w:hanging="180"/>
      </w:pPr>
    </w:lvl>
  </w:abstractNum>
  <w:abstractNum w:abstractNumId="28" w15:restartNumberingAfterBreak="0">
    <w:nsid w:val="69C91D49"/>
    <w:multiLevelType w:val="multilevel"/>
    <w:tmpl w:val="493E44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A296D0E"/>
    <w:multiLevelType w:val="multilevel"/>
    <w:tmpl w:val="EC446ED0"/>
    <w:lvl w:ilvl="0">
      <w:start w:val="21"/>
      <w:numFmt w:val="bullet"/>
      <w:lvlText w:val="-"/>
      <w:lvlJc w:val="left"/>
      <w:pPr>
        <w:tabs>
          <w:tab w:val="num" w:pos="720"/>
        </w:tabs>
        <w:ind w:left="720" w:hanging="360"/>
      </w:pPr>
      <w:rPr>
        <w:rFonts w:ascii="Arial" w:eastAsia="Times New Roman" w:hAnsi="Arial" w:cs="Arial" w:hint="default"/>
        <w:sz w:val="20"/>
      </w:rPr>
    </w:lvl>
    <w:lvl w:ilvl="1">
      <w:numFmt w:val="bullet"/>
      <w:lvlText w:val="-"/>
      <w:lvlJc w:val="left"/>
      <w:pPr>
        <w:ind w:left="1440" w:hanging="360"/>
      </w:pPr>
      <w:rPr>
        <w:rFonts w:ascii="Times New Roman" w:eastAsia="Times New Roman" w:hAnsi="Times New Roman" w:cs="Times New Roman" w:hint="default"/>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6AA50508"/>
    <w:multiLevelType w:val="hybridMultilevel"/>
    <w:tmpl w:val="B060059C"/>
    <w:lvl w:ilvl="0" w:tplc="04050001">
      <w:start w:val="1"/>
      <w:numFmt w:val="bullet"/>
      <w:lvlText w:val=""/>
      <w:lvlJc w:val="left"/>
      <w:pPr>
        <w:tabs>
          <w:tab w:val="num" w:pos="720"/>
        </w:tabs>
        <w:ind w:left="720" w:hanging="360"/>
      </w:pPr>
      <w:rPr>
        <w:rFonts w:ascii="Symbol" w:hAnsi="Symbol"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15:restartNumberingAfterBreak="0">
    <w:nsid w:val="6B027735"/>
    <w:multiLevelType w:val="hybridMultilevel"/>
    <w:tmpl w:val="F0929E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71522914"/>
    <w:multiLevelType w:val="hybridMultilevel"/>
    <w:tmpl w:val="289A1B9A"/>
    <w:lvl w:ilvl="0" w:tplc="CD82ACDE">
      <w:numFmt w:val="bullet"/>
      <w:lvlText w:val="-"/>
      <w:lvlJc w:val="left"/>
      <w:pPr>
        <w:ind w:left="2138" w:hanging="360"/>
      </w:pPr>
      <w:rPr>
        <w:rFonts w:ascii="Arial" w:eastAsia="Times New Roman" w:hAnsi="Arial" w:cs="Aria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33" w15:restartNumberingAfterBreak="0">
    <w:nsid w:val="72C4168F"/>
    <w:multiLevelType w:val="hybridMultilevel"/>
    <w:tmpl w:val="41FE0F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7B7456E2"/>
    <w:multiLevelType w:val="hybridMultilevel"/>
    <w:tmpl w:val="225ED980"/>
    <w:lvl w:ilvl="0" w:tplc="04050001">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35" w15:restartNumberingAfterBreak="0">
    <w:nsid w:val="7BE96BE7"/>
    <w:multiLevelType w:val="hybridMultilevel"/>
    <w:tmpl w:val="BBBE0F62"/>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6" w15:restartNumberingAfterBreak="0">
    <w:nsid w:val="7F872928"/>
    <w:multiLevelType w:val="hybridMultilevel"/>
    <w:tmpl w:val="5C26A6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705838231">
    <w:abstractNumId w:val="24"/>
  </w:num>
  <w:num w:numId="2" w16cid:durableId="1367439777">
    <w:abstractNumId w:val="8"/>
  </w:num>
  <w:num w:numId="3" w16cid:durableId="260996297">
    <w:abstractNumId w:val="14"/>
  </w:num>
  <w:num w:numId="4" w16cid:durableId="1859811837">
    <w:abstractNumId w:val="10"/>
  </w:num>
  <w:num w:numId="5" w16cid:durableId="1046221056">
    <w:abstractNumId w:val="31"/>
  </w:num>
  <w:num w:numId="6" w16cid:durableId="1598127650">
    <w:abstractNumId w:val="18"/>
  </w:num>
  <w:num w:numId="7" w16cid:durableId="1580016629">
    <w:abstractNumId w:val="27"/>
  </w:num>
  <w:num w:numId="8" w16cid:durableId="662315010">
    <w:abstractNumId w:val="28"/>
  </w:num>
  <w:num w:numId="9" w16cid:durableId="876742360">
    <w:abstractNumId w:val="9"/>
  </w:num>
  <w:num w:numId="10" w16cid:durableId="1707026320">
    <w:abstractNumId w:val="25"/>
  </w:num>
  <w:num w:numId="11" w16cid:durableId="942374517">
    <w:abstractNumId w:val="12"/>
  </w:num>
  <w:num w:numId="12" w16cid:durableId="1360474289">
    <w:abstractNumId w:val="33"/>
  </w:num>
  <w:num w:numId="13" w16cid:durableId="1144858530">
    <w:abstractNumId w:val="13"/>
  </w:num>
  <w:num w:numId="14" w16cid:durableId="885918346">
    <w:abstractNumId w:val="21"/>
  </w:num>
  <w:num w:numId="15" w16cid:durableId="1622540971">
    <w:abstractNumId w:val="22"/>
  </w:num>
  <w:num w:numId="16" w16cid:durableId="108160150">
    <w:abstractNumId w:val="15"/>
  </w:num>
  <w:num w:numId="17" w16cid:durableId="674841677">
    <w:abstractNumId w:val="5"/>
  </w:num>
  <w:num w:numId="18" w16cid:durableId="73280167">
    <w:abstractNumId w:val="6"/>
  </w:num>
  <w:num w:numId="19" w16cid:durableId="386686130">
    <w:abstractNumId w:val="32"/>
  </w:num>
  <w:num w:numId="20" w16cid:durableId="748887177">
    <w:abstractNumId w:val="17"/>
  </w:num>
  <w:num w:numId="21" w16cid:durableId="1148984811">
    <w:abstractNumId w:val="3"/>
  </w:num>
  <w:num w:numId="22" w16cid:durableId="582882683">
    <w:abstractNumId w:val="36"/>
  </w:num>
  <w:num w:numId="23" w16cid:durableId="2057655888">
    <w:abstractNumId w:val="7"/>
  </w:num>
  <w:num w:numId="24" w16cid:durableId="1607077595">
    <w:abstractNumId w:val="34"/>
  </w:num>
  <w:num w:numId="25" w16cid:durableId="47730265">
    <w:abstractNumId w:val="35"/>
  </w:num>
  <w:num w:numId="26" w16cid:durableId="657392155">
    <w:abstractNumId w:val="1"/>
  </w:num>
  <w:num w:numId="27" w16cid:durableId="551891675">
    <w:abstractNumId w:val="11"/>
  </w:num>
  <w:num w:numId="28" w16cid:durableId="381564120">
    <w:abstractNumId w:val="16"/>
  </w:num>
  <w:num w:numId="29" w16cid:durableId="878474668">
    <w:abstractNumId w:val="23"/>
  </w:num>
  <w:num w:numId="30" w16cid:durableId="1422411339">
    <w:abstractNumId w:val="29"/>
  </w:num>
  <w:num w:numId="31" w16cid:durableId="2008315266">
    <w:abstractNumId w:val="30"/>
  </w:num>
  <w:num w:numId="32" w16cid:durableId="839931243">
    <w:abstractNumId w:val="0"/>
  </w:num>
  <w:num w:numId="33" w16cid:durableId="385568962">
    <w:abstractNumId w:val="26"/>
  </w:num>
  <w:num w:numId="34" w16cid:durableId="1471244446">
    <w:abstractNumId w:val="20"/>
  </w:num>
  <w:num w:numId="35" w16cid:durableId="663047577">
    <w:abstractNumId w:val="19"/>
  </w:num>
  <w:num w:numId="36" w16cid:durableId="1860973681">
    <w:abstractNumId w:val="4"/>
  </w:num>
  <w:num w:numId="37" w16cid:durableId="210294758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528C"/>
    <w:rsid w:val="00054FD6"/>
    <w:rsid w:val="001322C7"/>
    <w:rsid w:val="00145AC7"/>
    <w:rsid w:val="00163937"/>
    <w:rsid w:val="00192552"/>
    <w:rsid w:val="001C23F5"/>
    <w:rsid w:val="00212E67"/>
    <w:rsid w:val="002321B2"/>
    <w:rsid w:val="002C4AEE"/>
    <w:rsid w:val="002D75FC"/>
    <w:rsid w:val="002E6FEB"/>
    <w:rsid w:val="0043488A"/>
    <w:rsid w:val="004551A3"/>
    <w:rsid w:val="00493C40"/>
    <w:rsid w:val="004C411F"/>
    <w:rsid w:val="004D7101"/>
    <w:rsid w:val="0053258E"/>
    <w:rsid w:val="00551915"/>
    <w:rsid w:val="00566C79"/>
    <w:rsid w:val="005C5C13"/>
    <w:rsid w:val="005C6F40"/>
    <w:rsid w:val="00623069"/>
    <w:rsid w:val="00663A3E"/>
    <w:rsid w:val="00695D2E"/>
    <w:rsid w:val="006C4BE1"/>
    <w:rsid w:val="006C642D"/>
    <w:rsid w:val="006D01A4"/>
    <w:rsid w:val="007260BA"/>
    <w:rsid w:val="007554B6"/>
    <w:rsid w:val="007E42D4"/>
    <w:rsid w:val="007F3870"/>
    <w:rsid w:val="00804E2A"/>
    <w:rsid w:val="00877BF5"/>
    <w:rsid w:val="00881CA5"/>
    <w:rsid w:val="00913EDF"/>
    <w:rsid w:val="00983D4A"/>
    <w:rsid w:val="00995E92"/>
    <w:rsid w:val="009B2A95"/>
    <w:rsid w:val="009E5222"/>
    <w:rsid w:val="009F0887"/>
    <w:rsid w:val="00A155F8"/>
    <w:rsid w:val="00A2787F"/>
    <w:rsid w:val="00A33ABF"/>
    <w:rsid w:val="00A41AFC"/>
    <w:rsid w:val="00A565A2"/>
    <w:rsid w:val="00A60914"/>
    <w:rsid w:val="00AB4E84"/>
    <w:rsid w:val="00AD6F6C"/>
    <w:rsid w:val="00AE1825"/>
    <w:rsid w:val="00B12242"/>
    <w:rsid w:val="00B754CF"/>
    <w:rsid w:val="00B918CF"/>
    <w:rsid w:val="00BA016D"/>
    <w:rsid w:val="00BB0989"/>
    <w:rsid w:val="00BC05DA"/>
    <w:rsid w:val="00BC4001"/>
    <w:rsid w:val="00BC4216"/>
    <w:rsid w:val="00C36C30"/>
    <w:rsid w:val="00C51C42"/>
    <w:rsid w:val="00C73D96"/>
    <w:rsid w:val="00C90B91"/>
    <w:rsid w:val="00C97A46"/>
    <w:rsid w:val="00CB2F0A"/>
    <w:rsid w:val="00D01B3F"/>
    <w:rsid w:val="00D123FF"/>
    <w:rsid w:val="00D171D2"/>
    <w:rsid w:val="00D37B12"/>
    <w:rsid w:val="00D42072"/>
    <w:rsid w:val="00D47317"/>
    <w:rsid w:val="00D75770"/>
    <w:rsid w:val="00DA6631"/>
    <w:rsid w:val="00E10412"/>
    <w:rsid w:val="00E12B69"/>
    <w:rsid w:val="00E3528C"/>
    <w:rsid w:val="00E43D44"/>
    <w:rsid w:val="00E56677"/>
    <w:rsid w:val="00F02840"/>
    <w:rsid w:val="00F105A5"/>
    <w:rsid w:val="00F207F5"/>
    <w:rsid w:val="00F661C4"/>
    <w:rsid w:val="00F7260D"/>
    <w:rsid w:val="00F7473E"/>
    <w:rsid w:val="00FF73A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AB7D12"/>
  <w15:chartTrackingRefBased/>
  <w15:docId w15:val="{989EA9E4-0185-4FE8-8134-75B45C4FB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3528C"/>
    <w:pPr>
      <w:spacing w:after="0" w:line="276" w:lineRule="auto"/>
      <w:ind w:left="879" w:hanging="879"/>
    </w:pPr>
    <w:rPr>
      <w:rFonts w:ascii="Calibri" w:eastAsia="Calibri" w:hAnsi="Calibri" w:cs="Times New Roman"/>
      <w:kern w:val="0"/>
      <w14:ligatures w14:val="none"/>
    </w:rPr>
  </w:style>
  <w:style w:type="paragraph" w:styleId="Nadpis1">
    <w:name w:val="heading 1"/>
    <w:basedOn w:val="Normln"/>
    <w:next w:val="Normln"/>
    <w:link w:val="Nadpis1Char"/>
    <w:uiPriority w:val="9"/>
    <w:qFormat/>
    <w:rsid w:val="00E3528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dpis3">
    <w:name w:val="heading 3"/>
    <w:basedOn w:val="Nadpis1"/>
    <w:link w:val="Nadpis3Char"/>
    <w:uiPriority w:val="99"/>
    <w:qFormat/>
    <w:rsid w:val="00E3528C"/>
    <w:pPr>
      <w:keepNext w:val="0"/>
      <w:keepLines w:val="0"/>
      <w:autoSpaceDE w:val="0"/>
      <w:autoSpaceDN w:val="0"/>
      <w:adjustRightInd w:val="0"/>
      <w:spacing w:before="0" w:line="240" w:lineRule="auto"/>
      <w:ind w:left="0" w:firstLine="0"/>
      <w:outlineLvl w:val="2"/>
    </w:pPr>
    <w:rPr>
      <w:rFonts w:ascii="Arial" w:eastAsia="Calibri" w:hAnsi="Arial" w:cs="Arial"/>
      <w:b/>
      <w:caps/>
      <w:color w:val="000000"/>
      <w:sz w:val="18"/>
      <w:szCs w:val="18"/>
      <w:lang w:eastAsia="cs-CZ"/>
    </w:rPr>
  </w:style>
  <w:style w:type="paragraph" w:styleId="Nadpis4">
    <w:name w:val="heading 4"/>
    <w:basedOn w:val="Normln"/>
    <w:next w:val="Normln"/>
    <w:link w:val="Nadpis4Char"/>
    <w:autoRedefine/>
    <w:uiPriority w:val="99"/>
    <w:qFormat/>
    <w:rsid w:val="00145AC7"/>
    <w:pPr>
      <w:autoSpaceDE w:val="0"/>
      <w:autoSpaceDN w:val="0"/>
      <w:adjustRightInd w:val="0"/>
      <w:spacing w:before="240" w:after="240" w:line="240" w:lineRule="auto"/>
      <w:ind w:left="0" w:firstLine="0"/>
      <w:jc w:val="both"/>
      <w:outlineLvl w:val="3"/>
    </w:pPr>
    <w:rPr>
      <w:rFonts w:ascii="Arial" w:hAnsi="Arial" w:cs="Arial"/>
      <w:bCs/>
      <w:iCs/>
      <w:caps/>
      <w:color w:val="000000"/>
      <w:sz w:val="18"/>
      <w:szCs w:val="18"/>
      <w:u w:val="single"/>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9"/>
    <w:rsid w:val="00E3528C"/>
    <w:rPr>
      <w:rFonts w:ascii="Arial" w:eastAsia="Calibri" w:hAnsi="Arial" w:cs="Arial"/>
      <w:b/>
      <w:caps/>
      <w:color w:val="000000"/>
      <w:kern w:val="0"/>
      <w:sz w:val="18"/>
      <w:szCs w:val="18"/>
      <w:lang w:eastAsia="cs-CZ"/>
      <w14:ligatures w14:val="none"/>
    </w:rPr>
  </w:style>
  <w:style w:type="character" w:customStyle="1" w:styleId="Nadpis4Char">
    <w:name w:val="Nadpis 4 Char"/>
    <w:basedOn w:val="Standardnpsmoodstavce"/>
    <w:link w:val="Nadpis4"/>
    <w:uiPriority w:val="99"/>
    <w:rsid w:val="00145AC7"/>
    <w:rPr>
      <w:rFonts w:ascii="Arial" w:eastAsia="Calibri" w:hAnsi="Arial" w:cs="Arial"/>
      <w:bCs/>
      <w:iCs/>
      <w:caps/>
      <w:color w:val="000000"/>
      <w:kern w:val="0"/>
      <w:sz w:val="18"/>
      <w:szCs w:val="18"/>
      <w:u w:val="single"/>
      <w:lang w:eastAsia="cs-CZ"/>
      <w14:ligatures w14:val="none"/>
    </w:rPr>
  </w:style>
  <w:style w:type="paragraph" w:styleId="Textkomente">
    <w:name w:val="annotation text"/>
    <w:basedOn w:val="Normln"/>
    <w:link w:val="TextkomenteChar"/>
    <w:uiPriority w:val="99"/>
    <w:semiHidden/>
    <w:unhideWhenUsed/>
    <w:rsid w:val="00E3528C"/>
    <w:pPr>
      <w:spacing w:after="200"/>
    </w:pPr>
    <w:rPr>
      <w:sz w:val="20"/>
      <w:szCs w:val="20"/>
    </w:rPr>
  </w:style>
  <w:style w:type="character" w:customStyle="1" w:styleId="TextkomenteChar">
    <w:name w:val="Text komentáře Char"/>
    <w:basedOn w:val="Standardnpsmoodstavce"/>
    <w:link w:val="Textkomente"/>
    <w:uiPriority w:val="99"/>
    <w:semiHidden/>
    <w:rsid w:val="00E3528C"/>
    <w:rPr>
      <w:rFonts w:ascii="Calibri" w:eastAsia="Calibri" w:hAnsi="Calibri" w:cs="Times New Roman"/>
      <w:kern w:val="0"/>
      <w:sz w:val="20"/>
      <w:szCs w:val="20"/>
      <w14:ligatures w14:val="none"/>
    </w:rPr>
  </w:style>
  <w:style w:type="character" w:styleId="Odkaznakoment">
    <w:name w:val="annotation reference"/>
    <w:uiPriority w:val="99"/>
    <w:semiHidden/>
    <w:unhideWhenUsed/>
    <w:rsid w:val="00E3528C"/>
    <w:rPr>
      <w:sz w:val="16"/>
      <w:szCs w:val="16"/>
    </w:rPr>
  </w:style>
  <w:style w:type="paragraph" w:styleId="Bezmezer">
    <w:name w:val="No Spacing"/>
    <w:basedOn w:val="Normln"/>
    <w:link w:val="BezmezerChar"/>
    <w:qFormat/>
    <w:rsid w:val="00E3528C"/>
    <w:pPr>
      <w:spacing w:line="240" w:lineRule="auto"/>
    </w:pPr>
    <w:rPr>
      <w:rFonts w:ascii="Arial" w:eastAsia="Times New Roman" w:hAnsi="Arial" w:cs="Arial"/>
      <w:sz w:val="18"/>
      <w:szCs w:val="18"/>
      <w:lang w:eastAsia="cs-CZ"/>
    </w:rPr>
  </w:style>
  <w:style w:type="character" w:customStyle="1" w:styleId="BezmezerChar">
    <w:name w:val="Bez mezer Char"/>
    <w:link w:val="Bezmezer"/>
    <w:rsid w:val="00E3528C"/>
    <w:rPr>
      <w:rFonts w:ascii="Arial" w:eastAsia="Times New Roman" w:hAnsi="Arial" w:cs="Arial"/>
      <w:kern w:val="0"/>
      <w:sz w:val="18"/>
      <w:szCs w:val="18"/>
      <w:lang w:eastAsia="cs-CZ"/>
      <w14:ligatures w14:val="none"/>
    </w:rPr>
  </w:style>
  <w:style w:type="character" w:customStyle="1" w:styleId="Nadpis1Char">
    <w:name w:val="Nadpis 1 Char"/>
    <w:basedOn w:val="Standardnpsmoodstavce"/>
    <w:link w:val="Nadpis1"/>
    <w:uiPriority w:val="9"/>
    <w:rsid w:val="00E3528C"/>
    <w:rPr>
      <w:rFonts w:asciiTheme="majorHAnsi" w:eastAsiaTheme="majorEastAsia" w:hAnsiTheme="majorHAnsi" w:cstheme="majorBidi"/>
      <w:color w:val="2F5496" w:themeColor="accent1" w:themeShade="BF"/>
      <w:kern w:val="0"/>
      <w:sz w:val="32"/>
      <w:szCs w:val="32"/>
      <w14:ligatures w14:val="none"/>
    </w:rPr>
  </w:style>
  <w:style w:type="paragraph" w:styleId="Zkladntext">
    <w:name w:val="Body Text"/>
    <w:aliases w:val="termo"/>
    <w:basedOn w:val="Normln"/>
    <w:link w:val="ZkladntextChar"/>
    <w:rsid w:val="00F7260D"/>
    <w:pPr>
      <w:spacing w:before="120" w:line="240" w:lineRule="auto"/>
      <w:ind w:left="0" w:firstLine="0"/>
      <w:jc w:val="both"/>
    </w:pPr>
    <w:rPr>
      <w:rFonts w:ascii="Arial" w:eastAsia="Times New Roman" w:hAnsi="Arial"/>
      <w:szCs w:val="20"/>
      <w:lang w:eastAsia="cs-CZ"/>
    </w:rPr>
  </w:style>
  <w:style w:type="character" w:customStyle="1" w:styleId="ZkladntextChar">
    <w:name w:val="Základní text Char"/>
    <w:aliases w:val="termo Char"/>
    <w:basedOn w:val="Standardnpsmoodstavce"/>
    <w:link w:val="Zkladntext"/>
    <w:rsid w:val="00F7260D"/>
    <w:rPr>
      <w:rFonts w:ascii="Arial" w:eastAsia="Times New Roman" w:hAnsi="Arial" w:cs="Times New Roman"/>
      <w:kern w:val="0"/>
      <w:szCs w:val="20"/>
      <w:lang w:eastAsia="cs-CZ"/>
      <w14:ligatures w14:val="none"/>
    </w:rPr>
  </w:style>
  <w:style w:type="paragraph" w:styleId="Odstavecseseznamem">
    <w:name w:val="List Paragraph"/>
    <w:basedOn w:val="Normln"/>
    <w:uiPriority w:val="34"/>
    <w:qFormat/>
    <w:rsid w:val="007554B6"/>
    <w:pPr>
      <w:ind w:left="720"/>
      <w:contextualSpacing/>
    </w:pPr>
  </w:style>
  <w:style w:type="character" w:customStyle="1" w:styleId="Zkladntext1">
    <w:name w:val="Základní text 1"/>
    <w:rsid w:val="00163937"/>
    <w:rPr>
      <w:rFonts w:ascii="Arial" w:hAnsi="Arial"/>
      <w:color w:val="000000"/>
      <w:sz w:val="20"/>
      <w:lang w:val="cs-CZ" w:eastAsia="cs-CZ" w:bidi="ar-SA"/>
    </w:rPr>
  </w:style>
  <w:style w:type="paragraph" w:customStyle="1" w:styleId="Standardntext">
    <w:name w:val="Standardní text"/>
    <w:basedOn w:val="Normln"/>
    <w:rsid w:val="00163937"/>
    <w:pPr>
      <w:suppressAutoHyphens/>
      <w:spacing w:line="240" w:lineRule="auto"/>
      <w:ind w:left="0" w:firstLine="0"/>
    </w:pPr>
    <w:rPr>
      <w:rFonts w:ascii="Times New Roman" w:eastAsia="Times New Roman" w:hAnsi="Times New Roman"/>
      <w:color w:val="000000"/>
      <w:sz w:val="24"/>
      <w:szCs w:val="20"/>
      <w:lang w:eastAsia="cs-CZ"/>
    </w:rPr>
  </w:style>
  <w:style w:type="paragraph" w:customStyle="1" w:styleId="STZ">
    <w:name w:val="STZ"/>
    <w:basedOn w:val="Normln"/>
    <w:link w:val="STZChar"/>
    <w:uiPriority w:val="99"/>
    <w:qFormat/>
    <w:rsid w:val="00551915"/>
    <w:pPr>
      <w:spacing w:before="60" w:line="240" w:lineRule="auto"/>
      <w:ind w:left="0" w:firstLine="340"/>
      <w:jc w:val="both"/>
    </w:pPr>
    <w:rPr>
      <w:rFonts w:eastAsia="Times New Roman"/>
      <w:sz w:val="24"/>
      <w:szCs w:val="20"/>
      <w:lang w:eastAsia="cs-CZ"/>
    </w:rPr>
  </w:style>
  <w:style w:type="character" w:customStyle="1" w:styleId="STZChar">
    <w:name w:val="STZ Char"/>
    <w:link w:val="STZ"/>
    <w:uiPriority w:val="99"/>
    <w:rsid w:val="00551915"/>
    <w:rPr>
      <w:rFonts w:ascii="Calibri" w:eastAsia="Times New Roman" w:hAnsi="Calibri" w:cs="Times New Roman"/>
      <w:kern w:val="0"/>
      <w:sz w:val="24"/>
      <w:szCs w:val="20"/>
      <w:lang w:eastAsia="cs-CZ"/>
      <w14:ligatures w14:val="none"/>
    </w:rPr>
  </w:style>
  <w:style w:type="paragraph" w:customStyle="1" w:styleId="Body">
    <w:name w:val="Body"/>
    <w:rsid w:val="00212E67"/>
    <w:pPr>
      <w:pBdr>
        <w:top w:val="nil"/>
        <w:left w:val="nil"/>
        <w:bottom w:val="nil"/>
        <w:right w:val="nil"/>
        <w:between w:val="nil"/>
        <w:bar w:val="nil"/>
      </w:pBdr>
      <w:spacing w:after="0" w:line="240" w:lineRule="auto"/>
    </w:pPr>
    <w:rPr>
      <w:rFonts w:ascii="Helvetica" w:eastAsia="Arial Unicode MS" w:hAnsi="Arial Unicode MS" w:cs="Arial Unicode MS"/>
      <w:color w:val="000000"/>
      <w:kern w:val="0"/>
      <w:sz w:val="24"/>
      <w:szCs w:val="24"/>
      <w:bdr w:val="nil"/>
      <w:lang w:eastAsia="cs-CZ"/>
      <w14:ligatures w14:val="none"/>
    </w:rPr>
  </w:style>
  <w:style w:type="paragraph" w:customStyle="1" w:styleId="dka">
    <w:name w:val="Řádka"/>
    <w:link w:val="dkaChar"/>
    <w:rsid w:val="00913EDF"/>
    <w:pPr>
      <w:spacing w:after="0" w:line="240" w:lineRule="auto"/>
    </w:pPr>
    <w:rPr>
      <w:rFonts w:ascii="Arial" w:eastAsia="Times New Roman" w:hAnsi="Arial" w:cs="Times New Roman"/>
      <w:color w:val="000000"/>
      <w:kern w:val="0"/>
      <w:szCs w:val="20"/>
      <w:lang w:eastAsia="cs-CZ"/>
      <w14:ligatures w14:val="none"/>
    </w:rPr>
  </w:style>
  <w:style w:type="character" w:customStyle="1" w:styleId="dkaChar">
    <w:name w:val="Řádka Char"/>
    <w:link w:val="dka"/>
    <w:rsid w:val="00913EDF"/>
    <w:rPr>
      <w:rFonts w:ascii="Arial" w:eastAsia="Times New Roman" w:hAnsi="Arial" w:cs="Times New Roman"/>
      <w:color w:val="000000"/>
      <w:kern w:val="0"/>
      <w:szCs w:val="20"/>
      <w:lang w:eastAsia="cs-CZ"/>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7391942">
      <w:bodyDiv w:val="1"/>
      <w:marLeft w:val="0"/>
      <w:marRight w:val="0"/>
      <w:marTop w:val="0"/>
      <w:marBottom w:val="0"/>
      <w:divBdr>
        <w:top w:val="none" w:sz="0" w:space="0" w:color="auto"/>
        <w:left w:val="none" w:sz="0" w:space="0" w:color="auto"/>
        <w:bottom w:val="none" w:sz="0" w:space="0" w:color="auto"/>
        <w:right w:val="none" w:sz="0" w:space="0" w:color="auto"/>
      </w:divBdr>
    </w:div>
    <w:div w:id="798915523">
      <w:bodyDiv w:val="1"/>
      <w:marLeft w:val="0"/>
      <w:marRight w:val="0"/>
      <w:marTop w:val="0"/>
      <w:marBottom w:val="0"/>
      <w:divBdr>
        <w:top w:val="none" w:sz="0" w:space="0" w:color="auto"/>
        <w:left w:val="none" w:sz="0" w:space="0" w:color="auto"/>
        <w:bottom w:val="none" w:sz="0" w:space="0" w:color="auto"/>
        <w:right w:val="none" w:sz="0" w:space="0" w:color="auto"/>
      </w:divBdr>
    </w:div>
    <w:div w:id="943419629">
      <w:bodyDiv w:val="1"/>
      <w:marLeft w:val="0"/>
      <w:marRight w:val="0"/>
      <w:marTop w:val="0"/>
      <w:marBottom w:val="0"/>
      <w:divBdr>
        <w:top w:val="none" w:sz="0" w:space="0" w:color="auto"/>
        <w:left w:val="none" w:sz="0" w:space="0" w:color="auto"/>
        <w:bottom w:val="none" w:sz="0" w:space="0" w:color="auto"/>
        <w:right w:val="none" w:sz="0" w:space="0" w:color="auto"/>
      </w:divBdr>
    </w:div>
    <w:div w:id="16624183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4A452B-3964-4D5A-A156-2A4AA7F6B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371</TotalTime>
  <Pages>25</Pages>
  <Words>12211</Words>
  <Characters>72050</Characters>
  <Application>Microsoft Office Word</Application>
  <DocSecurity>0</DocSecurity>
  <Lines>600</Lines>
  <Paragraphs>168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84093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 Ocásek</dc:creator>
  <cp:keywords/>
  <dc:description/>
  <cp:lastModifiedBy>Petr Ocásek</cp:lastModifiedBy>
  <cp:revision>70</cp:revision>
  <dcterms:created xsi:type="dcterms:W3CDTF">2024-10-23T08:44:00Z</dcterms:created>
  <dcterms:modified xsi:type="dcterms:W3CDTF">2025-01-29T14:56:00Z</dcterms:modified>
</cp:coreProperties>
</file>